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908D" w14:textId="77777777" w:rsidR="00091152" w:rsidRPr="00734916" w:rsidRDefault="00734916" w:rsidP="00734916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734916">
        <w:rPr>
          <w:rFonts w:asciiTheme="minorHAnsi" w:hAnsiTheme="minorHAnsi"/>
          <w:b/>
          <w:sz w:val="28"/>
          <w:szCs w:val="28"/>
        </w:rPr>
        <w:t>NC Office of the Commissioner of Banks</w:t>
      </w:r>
    </w:p>
    <w:p w14:paraId="70A1908E" w14:textId="77777777" w:rsidR="00734916" w:rsidRDefault="00734916" w:rsidP="00734916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734916">
        <w:rPr>
          <w:rFonts w:asciiTheme="minorHAnsi" w:hAnsiTheme="minorHAnsi"/>
          <w:b/>
          <w:sz w:val="28"/>
          <w:szCs w:val="28"/>
        </w:rPr>
        <w:t>Publications Order Form</w:t>
      </w:r>
    </w:p>
    <w:p w14:paraId="70A1908F" w14:textId="77777777" w:rsidR="00734916" w:rsidRDefault="00734916" w:rsidP="00EA5AA5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70A19090" w14:textId="77777777" w:rsidR="00734916" w:rsidRPr="00EA5AA5" w:rsidRDefault="00EA5AA5" w:rsidP="00EA5AA5">
      <w:pPr>
        <w:ind w:right="55"/>
        <w:contextualSpacing/>
        <w:rPr>
          <w:rFonts w:ascii="Arial" w:eastAsia="Arial" w:hAnsi="Arial" w:cs="Arial"/>
          <w:sz w:val="22"/>
          <w:szCs w:val="22"/>
        </w:rPr>
      </w:pPr>
      <w:r w:rsidRPr="00EA5AA5">
        <w:rPr>
          <w:rFonts w:ascii="Arial" w:eastAsia="Arial" w:hAnsi="Arial" w:cs="Arial"/>
          <w:sz w:val="22"/>
          <w:szCs w:val="22"/>
        </w:rPr>
        <w:t>Please make</w:t>
      </w:r>
      <w:r w:rsidR="00734916" w:rsidRPr="00EA5A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34916" w:rsidRPr="00EA5AA5">
        <w:rPr>
          <w:rFonts w:ascii="Arial" w:eastAsia="Arial" w:hAnsi="Arial" w:cs="Arial"/>
          <w:sz w:val="22"/>
          <w:szCs w:val="22"/>
        </w:rPr>
        <w:t>ch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ec</w:t>
      </w:r>
      <w:r w:rsidR="00734916" w:rsidRPr="00EA5AA5">
        <w:rPr>
          <w:rFonts w:ascii="Arial" w:eastAsia="Arial" w:hAnsi="Arial" w:cs="Arial"/>
          <w:sz w:val="22"/>
          <w:szCs w:val="22"/>
        </w:rPr>
        <w:t>k payable to t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h</w:t>
      </w:r>
      <w:r w:rsidR="00734916" w:rsidRPr="00EA5AA5">
        <w:rPr>
          <w:rFonts w:ascii="Arial" w:eastAsia="Arial" w:hAnsi="Arial" w:cs="Arial"/>
          <w:sz w:val="22"/>
          <w:szCs w:val="22"/>
        </w:rPr>
        <w:t>e</w:t>
      </w:r>
      <w:r w:rsidR="00734916" w:rsidRPr="00EA5AA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Dep</w:t>
      </w:r>
      <w:r w:rsidR="00734916" w:rsidRPr="00EA5AA5">
        <w:rPr>
          <w:rFonts w:ascii="Arial" w:eastAsia="Arial" w:hAnsi="Arial" w:cs="Arial"/>
          <w:b/>
          <w:bCs/>
          <w:spacing w:val="-1"/>
          <w:sz w:val="22"/>
          <w:szCs w:val="22"/>
        </w:rPr>
        <w:t>a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rtme</w:t>
      </w:r>
      <w:r w:rsidR="00734916" w:rsidRPr="00EA5AA5">
        <w:rPr>
          <w:rFonts w:ascii="Arial" w:eastAsia="Arial" w:hAnsi="Arial" w:cs="Arial"/>
          <w:b/>
          <w:bCs/>
          <w:spacing w:val="-1"/>
          <w:sz w:val="22"/>
          <w:szCs w:val="22"/>
        </w:rPr>
        <w:t>n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t of Comm</w:t>
      </w:r>
      <w:r w:rsidR="00734916" w:rsidRPr="00EA5AA5">
        <w:rPr>
          <w:rFonts w:ascii="Arial" w:eastAsia="Arial" w:hAnsi="Arial" w:cs="Arial"/>
          <w:b/>
          <w:bCs/>
          <w:spacing w:val="-1"/>
          <w:sz w:val="22"/>
          <w:szCs w:val="22"/>
        </w:rPr>
        <w:t>er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ce/Ba</w:t>
      </w:r>
      <w:r w:rsidR="00734916" w:rsidRPr="00EA5AA5">
        <w:rPr>
          <w:rFonts w:ascii="Arial" w:eastAsia="Arial" w:hAnsi="Arial" w:cs="Arial"/>
          <w:b/>
          <w:bCs/>
          <w:spacing w:val="-1"/>
          <w:sz w:val="22"/>
          <w:szCs w:val="22"/>
        </w:rPr>
        <w:t>n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king</w:t>
      </w:r>
      <w:r w:rsidR="00734916" w:rsidRPr="00EA5AA5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="00734916" w:rsidRPr="00EA5AA5">
        <w:rPr>
          <w:rFonts w:ascii="Arial" w:eastAsia="Arial" w:hAnsi="Arial" w:cs="Arial"/>
          <w:b/>
          <w:bCs/>
          <w:sz w:val="22"/>
          <w:szCs w:val="22"/>
        </w:rPr>
        <w:t>Commissio</w:t>
      </w:r>
      <w:r w:rsidR="00734916" w:rsidRPr="00EA5AA5">
        <w:rPr>
          <w:rFonts w:ascii="Arial" w:eastAsia="Arial" w:hAnsi="Arial" w:cs="Arial"/>
          <w:b/>
          <w:bCs/>
          <w:spacing w:val="1"/>
          <w:sz w:val="22"/>
          <w:szCs w:val="22"/>
        </w:rPr>
        <w:t>n</w:t>
      </w:r>
      <w:r w:rsidR="00734916" w:rsidRPr="00EA5AA5">
        <w:rPr>
          <w:rFonts w:ascii="Arial" w:eastAsia="Arial" w:hAnsi="Arial" w:cs="Arial"/>
          <w:sz w:val="22"/>
          <w:szCs w:val="22"/>
        </w:rPr>
        <w:t xml:space="preserve">. Mail check 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a</w:t>
      </w:r>
      <w:r w:rsidR="00734916" w:rsidRPr="00EA5AA5">
        <w:rPr>
          <w:rFonts w:ascii="Arial" w:eastAsia="Arial" w:hAnsi="Arial" w:cs="Arial"/>
          <w:sz w:val="22"/>
          <w:szCs w:val="22"/>
        </w:rPr>
        <w:t>nd or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d</w:t>
      </w:r>
      <w:r w:rsidR="00734916" w:rsidRPr="00EA5AA5">
        <w:rPr>
          <w:rFonts w:ascii="Arial" w:eastAsia="Arial" w:hAnsi="Arial" w:cs="Arial"/>
          <w:sz w:val="22"/>
          <w:szCs w:val="22"/>
        </w:rPr>
        <w:t>er form</w:t>
      </w:r>
      <w:r w:rsidR="00734916" w:rsidRPr="00EA5AA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34916" w:rsidRPr="00EA5AA5">
        <w:rPr>
          <w:rFonts w:ascii="Arial" w:eastAsia="Arial" w:hAnsi="Arial" w:cs="Arial"/>
          <w:sz w:val="22"/>
          <w:szCs w:val="22"/>
        </w:rPr>
        <w:t>to Janice Bownes, Office of the Comm</w:t>
      </w:r>
      <w:r w:rsidR="00734916" w:rsidRPr="00EA5AA5">
        <w:rPr>
          <w:rFonts w:ascii="Arial" w:eastAsia="Arial" w:hAnsi="Arial" w:cs="Arial"/>
          <w:spacing w:val="-2"/>
          <w:sz w:val="22"/>
          <w:szCs w:val="22"/>
        </w:rPr>
        <w:t>i</w:t>
      </w:r>
      <w:r w:rsidR="00734916" w:rsidRPr="00EA5AA5">
        <w:rPr>
          <w:rFonts w:ascii="Arial" w:eastAsia="Arial" w:hAnsi="Arial" w:cs="Arial"/>
          <w:sz w:val="22"/>
          <w:szCs w:val="22"/>
        </w:rPr>
        <w:t>ssio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ne</w:t>
      </w:r>
      <w:r w:rsidR="00734916" w:rsidRPr="00EA5AA5">
        <w:rPr>
          <w:rFonts w:ascii="Arial" w:eastAsia="Arial" w:hAnsi="Arial" w:cs="Arial"/>
          <w:sz w:val="22"/>
          <w:szCs w:val="22"/>
        </w:rPr>
        <w:t>r of Banks, 4309 Mail Ser</w:t>
      </w:r>
      <w:r w:rsidR="00734916" w:rsidRPr="00EA5AA5">
        <w:rPr>
          <w:rFonts w:ascii="Arial" w:eastAsia="Arial" w:hAnsi="Arial" w:cs="Arial"/>
          <w:spacing w:val="-2"/>
          <w:sz w:val="22"/>
          <w:szCs w:val="22"/>
        </w:rPr>
        <w:t>v</w:t>
      </w:r>
      <w:r w:rsidR="00734916" w:rsidRPr="00EA5AA5">
        <w:rPr>
          <w:rFonts w:ascii="Arial" w:eastAsia="Arial" w:hAnsi="Arial" w:cs="Arial"/>
          <w:sz w:val="22"/>
          <w:szCs w:val="22"/>
        </w:rPr>
        <w:t xml:space="preserve">ice </w:t>
      </w:r>
      <w:r w:rsidR="00734916" w:rsidRPr="00EA5AA5">
        <w:rPr>
          <w:rFonts w:ascii="Arial" w:eastAsia="Arial" w:hAnsi="Arial" w:cs="Arial"/>
          <w:spacing w:val="3"/>
          <w:sz w:val="22"/>
          <w:szCs w:val="22"/>
        </w:rPr>
        <w:t>C</w:t>
      </w:r>
      <w:r w:rsidR="00734916" w:rsidRPr="00EA5AA5">
        <w:rPr>
          <w:rFonts w:ascii="Arial" w:eastAsia="Arial" w:hAnsi="Arial" w:cs="Arial"/>
          <w:sz w:val="22"/>
          <w:szCs w:val="22"/>
        </w:rPr>
        <w:t>enter, Raleigh, N</w:t>
      </w:r>
      <w:r w:rsidR="00734916" w:rsidRPr="00EA5AA5">
        <w:rPr>
          <w:rFonts w:ascii="Arial" w:eastAsia="Arial" w:hAnsi="Arial" w:cs="Arial"/>
          <w:spacing w:val="-2"/>
          <w:sz w:val="22"/>
          <w:szCs w:val="22"/>
        </w:rPr>
        <w:t>.</w:t>
      </w:r>
      <w:r w:rsidR="00734916" w:rsidRPr="00EA5AA5">
        <w:rPr>
          <w:rFonts w:ascii="Arial" w:eastAsia="Arial" w:hAnsi="Arial" w:cs="Arial"/>
          <w:sz w:val="22"/>
          <w:szCs w:val="22"/>
        </w:rPr>
        <w:t>C. 2769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9</w:t>
      </w:r>
      <w:r w:rsidR="00734916" w:rsidRPr="00EA5AA5">
        <w:rPr>
          <w:rFonts w:ascii="Arial" w:eastAsia="Arial" w:hAnsi="Arial" w:cs="Arial"/>
          <w:sz w:val="22"/>
          <w:szCs w:val="22"/>
        </w:rPr>
        <w:t xml:space="preserve">-4309, 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T</w:t>
      </w:r>
      <w:r w:rsidR="00734916" w:rsidRPr="00EA5AA5">
        <w:rPr>
          <w:rFonts w:ascii="Arial" w:eastAsia="Arial" w:hAnsi="Arial" w:cs="Arial"/>
          <w:sz w:val="22"/>
          <w:szCs w:val="22"/>
        </w:rPr>
        <w:t>elep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h</w:t>
      </w:r>
      <w:r w:rsidR="00734916" w:rsidRPr="00EA5AA5">
        <w:rPr>
          <w:rFonts w:ascii="Arial" w:eastAsia="Arial" w:hAnsi="Arial" w:cs="Arial"/>
          <w:sz w:val="22"/>
          <w:szCs w:val="22"/>
        </w:rPr>
        <w:t>one: 9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1</w:t>
      </w:r>
      <w:r w:rsidR="00734916" w:rsidRPr="00EA5AA5">
        <w:rPr>
          <w:rFonts w:ascii="Arial" w:eastAsia="Arial" w:hAnsi="Arial" w:cs="Arial"/>
          <w:sz w:val="22"/>
          <w:szCs w:val="22"/>
        </w:rPr>
        <w:t>9/733-30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1</w:t>
      </w:r>
      <w:r w:rsidR="00734916" w:rsidRPr="00EA5AA5">
        <w:rPr>
          <w:rFonts w:ascii="Arial" w:eastAsia="Arial" w:hAnsi="Arial" w:cs="Arial"/>
          <w:sz w:val="22"/>
          <w:szCs w:val="22"/>
        </w:rPr>
        <w:t>6, Telefax: 919//733-69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1</w:t>
      </w:r>
      <w:r w:rsidR="00734916" w:rsidRPr="00EA5AA5">
        <w:rPr>
          <w:rFonts w:ascii="Arial" w:eastAsia="Arial" w:hAnsi="Arial" w:cs="Arial"/>
          <w:sz w:val="22"/>
          <w:szCs w:val="22"/>
        </w:rPr>
        <w:t>8. All ord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e</w:t>
      </w:r>
      <w:r w:rsidR="00734916" w:rsidRPr="00EA5AA5">
        <w:rPr>
          <w:rFonts w:ascii="Arial" w:eastAsia="Arial" w:hAnsi="Arial" w:cs="Arial"/>
          <w:sz w:val="22"/>
          <w:szCs w:val="22"/>
        </w:rPr>
        <w:t xml:space="preserve">rs 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a</w:t>
      </w:r>
      <w:r w:rsidR="00734916" w:rsidRPr="00EA5AA5">
        <w:rPr>
          <w:rFonts w:ascii="Arial" w:eastAsia="Arial" w:hAnsi="Arial" w:cs="Arial"/>
          <w:sz w:val="22"/>
          <w:szCs w:val="22"/>
        </w:rPr>
        <w:t>re subj</w:t>
      </w:r>
      <w:r w:rsidR="00734916" w:rsidRPr="00EA5AA5">
        <w:rPr>
          <w:rFonts w:ascii="Arial" w:eastAsia="Arial" w:hAnsi="Arial" w:cs="Arial"/>
          <w:spacing w:val="-1"/>
          <w:sz w:val="22"/>
          <w:szCs w:val="22"/>
        </w:rPr>
        <w:t>e</w:t>
      </w:r>
      <w:r w:rsidR="00734916" w:rsidRPr="00EA5AA5">
        <w:rPr>
          <w:rFonts w:ascii="Arial" w:eastAsia="Arial" w:hAnsi="Arial" w:cs="Arial"/>
          <w:spacing w:val="1"/>
          <w:sz w:val="22"/>
          <w:szCs w:val="22"/>
        </w:rPr>
        <w:t>c</w:t>
      </w:r>
      <w:r w:rsidR="00734916" w:rsidRPr="00EA5AA5">
        <w:rPr>
          <w:rFonts w:ascii="Arial" w:eastAsia="Arial" w:hAnsi="Arial" w:cs="Arial"/>
          <w:sz w:val="22"/>
          <w:szCs w:val="22"/>
        </w:rPr>
        <w:t>t to availability.</w:t>
      </w:r>
    </w:p>
    <w:p w14:paraId="70A19091" w14:textId="77777777" w:rsidR="00734916" w:rsidRDefault="00734916" w:rsidP="00734916">
      <w:pPr>
        <w:contextualSpacing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5456"/>
        <w:gridCol w:w="1363"/>
        <w:gridCol w:w="1190"/>
        <w:gridCol w:w="1341"/>
      </w:tblGrid>
      <w:tr w:rsidR="00734916" w:rsidRPr="00734916" w14:paraId="70A19096" w14:textId="77777777" w:rsidTr="00734916">
        <w:trPr>
          <w:trHeight w:val="413"/>
        </w:trPr>
        <w:tc>
          <w:tcPr>
            <w:tcW w:w="5456" w:type="dxa"/>
            <w:vAlign w:val="center"/>
          </w:tcPr>
          <w:p w14:paraId="70A19092" w14:textId="77777777" w:rsidR="00734916" w:rsidRPr="00734916" w:rsidRDefault="00734916" w:rsidP="00734916">
            <w:pPr>
              <w:spacing w:line="226" w:lineRule="exact"/>
              <w:ind w:right="-20"/>
              <w:jc w:val="center"/>
              <w:rPr>
                <w:rFonts w:ascii="Arial" w:hAnsi="Arial" w:cs="Arial"/>
                <w:b/>
                <w:szCs w:val="24"/>
              </w:rPr>
            </w:pPr>
            <w:r w:rsidRPr="00734916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363" w:type="dxa"/>
            <w:vAlign w:val="center"/>
          </w:tcPr>
          <w:p w14:paraId="70A19093" w14:textId="77777777" w:rsidR="00734916" w:rsidRPr="00734916" w:rsidRDefault="00734916" w:rsidP="00734916">
            <w:pPr>
              <w:spacing w:line="226" w:lineRule="exact"/>
              <w:ind w:right="-20"/>
              <w:jc w:val="center"/>
              <w:rPr>
                <w:rFonts w:ascii="Arial" w:hAnsi="Arial" w:cs="Arial"/>
                <w:b/>
                <w:szCs w:val="24"/>
              </w:rPr>
            </w:pPr>
            <w:r w:rsidRPr="00734916">
              <w:rPr>
                <w:rFonts w:ascii="Arial" w:hAnsi="Arial" w:cs="Arial"/>
                <w:b/>
                <w:szCs w:val="24"/>
              </w:rPr>
              <w:t>Price</w:t>
            </w:r>
          </w:p>
        </w:tc>
        <w:tc>
          <w:tcPr>
            <w:tcW w:w="1190" w:type="dxa"/>
            <w:vAlign w:val="center"/>
          </w:tcPr>
          <w:p w14:paraId="70A19094" w14:textId="77777777" w:rsidR="00734916" w:rsidRPr="00734916" w:rsidRDefault="00734916" w:rsidP="00734916">
            <w:pPr>
              <w:spacing w:line="226" w:lineRule="exact"/>
              <w:ind w:right="-20"/>
              <w:jc w:val="center"/>
              <w:rPr>
                <w:rFonts w:ascii="Arial" w:hAnsi="Arial" w:cs="Arial"/>
                <w:b/>
                <w:szCs w:val="24"/>
              </w:rPr>
            </w:pPr>
            <w:r w:rsidRPr="00734916">
              <w:rPr>
                <w:rFonts w:ascii="Arial" w:hAnsi="Arial" w:cs="Arial"/>
                <w:b/>
                <w:szCs w:val="24"/>
              </w:rPr>
              <w:t>Quantity</w:t>
            </w:r>
          </w:p>
        </w:tc>
        <w:tc>
          <w:tcPr>
            <w:tcW w:w="1341" w:type="dxa"/>
            <w:vAlign w:val="center"/>
          </w:tcPr>
          <w:p w14:paraId="70A19095" w14:textId="77777777" w:rsidR="00734916" w:rsidRPr="00734916" w:rsidRDefault="00734916" w:rsidP="00734916">
            <w:pPr>
              <w:spacing w:line="226" w:lineRule="exact"/>
              <w:ind w:right="-20"/>
              <w:jc w:val="center"/>
              <w:rPr>
                <w:rFonts w:ascii="Arial" w:hAnsi="Arial" w:cs="Arial"/>
                <w:b/>
                <w:szCs w:val="24"/>
              </w:rPr>
            </w:pPr>
            <w:r w:rsidRPr="00734916">
              <w:rPr>
                <w:rFonts w:ascii="Arial" w:hAnsi="Arial" w:cs="Arial"/>
                <w:b/>
                <w:szCs w:val="24"/>
              </w:rPr>
              <w:t>Total</w:t>
            </w:r>
          </w:p>
        </w:tc>
      </w:tr>
      <w:tr w:rsidR="003E19D8" w:rsidRPr="00734916" w14:paraId="70A1909B" w14:textId="77777777" w:rsidTr="00734916">
        <w:trPr>
          <w:trHeight w:val="350"/>
        </w:trPr>
        <w:tc>
          <w:tcPr>
            <w:tcW w:w="5456" w:type="dxa"/>
            <w:vAlign w:val="center"/>
          </w:tcPr>
          <w:p w14:paraId="70A19097" w14:textId="77777777" w:rsidR="003E19D8" w:rsidRPr="00734916" w:rsidRDefault="003E19D8" w:rsidP="00734916">
            <w:pPr>
              <w:spacing w:line="226" w:lineRule="exact"/>
              <w:ind w:right="-20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0A19098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0A19099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0A1909A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734916" w:rsidRPr="00734916" w14:paraId="70A190A0" w14:textId="77777777" w:rsidTr="00734916">
        <w:trPr>
          <w:trHeight w:val="350"/>
        </w:trPr>
        <w:tc>
          <w:tcPr>
            <w:tcW w:w="5456" w:type="dxa"/>
            <w:vAlign w:val="center"/>
          </w:tcPr>
          <w:p w14:paraId="70A1909C" w14:textId="77777777" w:rsidR="00734916" w:rsidRPr="00734916" w:rsidRDefault="00734916" w:rsidP="00734916">
            <w:pPr>
              <w:spacing w:line="226" w:lineRule="exact"/>
              <w:ind w:right="-20"/>
              <w:rPr>
                <w:rFonts w:ascii="Arial" w:hAnsi="Arial" w:cs="Arial"/>
                <w:szCs w:val="24"/>
              </w:rPr>
            </w:pPr>
            <w:r w:rsidRPr="00734916">
              <w:rPr>
                <w:rFonts w:ascii="Arial" w:hAnsi="Arial" w:cs="Arial"/>
                <w:szCs w:val="24"/>
              </w:rPr>
              <w:t>NC Banking Laws</w:t>
            </w:r>
          </w:p>
        </w:tc>
        <w:tc>
          <w:tcPr>
            <w:tcW w:w="1363" w:type="dxa"/>
            <w:vAlign w:val="center"/>
          </w:tcPr>
          <w:p w14:paraId="70A1909D" w14:textId="77777777" w:rsidR="00734916" w:rsidRPr="00734916" w:rsidRDefault="00734916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  <w:r w:rsidRPr="00734916">
              <w:rPr>
                <w:rFonts w:ascii="Arial" w:hAnsi="Arial" w:cs="Arial"/>
                <w:szCs w:val="24"/>
              </w:rPr>
              <w:t>79.00</w:t>
            </w:r>
          </w:p>
        </w:tc>
        <w:sdt>
          <w:sdtPr>
            <w:rPr>
              <w:rFonts w:ascii="Arial" w:hAnsi="Arial" w:cs="Arial"/>
              <w:szCs w:val="24"/>
            </w:rPr>
            <w:alias w:val="quantity"/>
            <w:tag w:val="quantity"/>
            <w:id w:val="-15897650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0" w:type="dxa"/>
                <w:vAlign w:val="center"/>
              </w:tcPr>
              <w:p w14:paraId="70A1909E" w14:textId="754F1715" w:rsidR="00734916" w:rsidRPr="00734916" w:rsidRDefault="00F674A2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total"/>
            <w:tag w:val="total"/>
            <w:id w:val="15714586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41" w:type="dxa"/>
                <w:vAlign w:val="center"/>
              </w:tcPr>
              <w:p w14:paraId="70A1909F" w14:textId="0A84814F" w:rsidR="00734916" w:rsidRPr="00734916" w:rsidRDefault="008546FA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3E19D8" w:rsidRPr="00734916" w14:paraId="70A190A5" w14:textId="77777777" w:rsidTr="003E19D8">
        <w:trPr>
          <w:trHeight w:val="350"/>
        </w:trPr>
        <w:tc>
          <w:tcPr>
            <w:tcW w:w="5456" w:type="dxa"/>
            <w:vAlign w:val="center"/>
          </w:tcPr>
          <w:p w14:paraId="70A190A1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0A190A2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0A190A3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0A190A4" w14:textId="77777777" w:rsidR="003E19D8" w:rsidRPr="00734916" w:rsidRDefault="003E19D8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734916" w:rsidRPr="00734916" w14:paraId="70A190AB" w14:textId="77777777" w:rsidTr="00734916">
        <w:trPr>
          <w:trHeight w:val="1097"/>
        </w:trPr>
        <w:tc>
          <w:tcPr>
            <w:tcW w:w="5456" w:type="dxa"/>
            <w:vAlign w:val="center"/>
          </w:tcPr>
          <w:p w14:paraId="70A190A6" w14:textId="77777777" w:rsidR="00734916" w:rsidRPr="00734916" w:rsidRDefault="00734916" w:rsidP="00734916">
            <w:pPr>
              <w:spacing w:before="29"/>
              <w:ind w:right="-20"/>
              <w:jc w:val="both"/>
              <w:rPr>
                <w:rFonts w:ascii="Arial" w:hAnsi="Arial" w:cs="Arial"/>
                <w:szCs w:val="24"/>
              </w:rPr>
            </w:pPr>
            <w:r w:rsidRPr="00734916">
              <w:rPr>
                <w:rFonts w:ascii="Arial" w:hAnsi="Arial" w:cs="Arial"/>
                <w:bCs/>
                <w:szCs w:val="24"/>
              </w:rPr>
              <w:t xml:space="preserve">Other publications </w:t>
            </w:r>
          </w:p>
          <w:p w14:paraId="70A190A7" w14:textId="77777777" w:rsidR="00734916" w:rsidRPr="00734916" w:rsidRDefault="00734916" w:rsidP="00734916">
            <w:pPr>
              <w:spacing w:line="226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734916">
              <w:rPr>
                <w:sz w:val="20"/>
                <w:szCs w:val="20"/>
              </w:rPr>
              <w:t xml:space="preserve">Pursuant to </w:t>
            </w:r>
            <w:hyperlink r:id="rId11" w:history="1">
              <w:r w:rsidRPr="00734916">
                <w:rPr>
                  <w:color w:val="0000FF" w:themeColor="hyperlink"/>
                  <w:sz w:val="20"/>
                  <w:szCs w:val="20"/>
                  <w:u w:val="single"/>
                </w:rPr>
                <w:t>04 NCAC 03C .1601(c)</w:t>
              </w:r>
            </w:hyperlink>
            <w:r w:rsidRPr="00734916">
              <w:rPr>
                <w:sz w:val="20"/>
                <w:szCs w:val="20"/>
              </w:rPr>
              <w:t xml:space="preserve">, costs are based on actual costs of printing, shipping and handling. </w:t>
            </w:r>
            <w:r w:rsidRPr="007349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4"/>
            </w:rPr>
            <w:alias w:val="other price"/>
            <w:tag w:val="other price"/>
            <w:id w:val="13352655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63" w:type="dxa"/>
                <w:vAlign w:val="center"/>
              </w:tcPr>
              <w:p w14:paraId="70A190A8" w14:textId="0FA79CC8" w:rsidR="00734916" w:rsidRPr="00734916" w:rsidRDefault="00F674A2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other quantity"/>
            <w:tag w:val="other quantity"/>
            <w:id w:val="-17612053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90" w:type="dxa"/>
                <w:vAlign w:val="center"/>
              </w:tcPr>
              <w:p w14:paraId="70A190A9" w14:textId="20576AC5" w:rsidR="00734916" w:rsidRPr="00734916" w:rsidRDefault="00F674A2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other total"/>
            <w:tag w:val="other total"/>
            <w:id w:val="-20236163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41" w:type="dxa"/>
                <w:vAlign w:val="center"/>
              </w:tcPr>
              <w:p w14:paraId="70A190AA" w14:textId="0FA3DDF1" w:rsidR="00734916" w:rsidRPr="00734916" w:rsidRDefault="00F674A2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6873A2" w:rsidRPr="00734916" w14:paraId="70A190B0" w14:textId="77777777" w:rsidTr="00734916">
        <w:trPr>
          <w:trHeight w:val="350"/>
        </w:trPr>
        <w:sdt>
          <w:sdtPr>
            <w:rPr>
              <w:rFonts w:ascii="Arial" w:hAnsi="Arial" w:cs="Arial"/>
              <w:szCs w:val="24"/>
            </w:rPr>
            <w:alias w:val="other pub description"/>
            <w:tag w:val="other pub description"/>
            <w:id w:val="-1234613547"/>
            <w:placeholder>
              <w:docPart w:val="887217FB9848412CA7CAE6943995C101"/>
            </w:placeholder>
            <w:text/>
          </w:sdtPr>
          <w:sdtEndPr/>
          <w:sdtContent>
            <w:tc>
              <w:tcPr>
                <w:tcW w:w="5456" w:type="dxa"/>
                <w:vAlign w:val="center"/>
              </w:tcPr>
              <w:p w14:paraId="70A190AC" w14:textId="08E0FCA3" w:rsidR="006873A2" w:rsidRPr="00734916" w:rsidRDefault="006873A2" w:rsidP="006873A2">
                <w:pPr>
                  <w:spacing w:line="226" w:lineRule="exact"/>
                  <w:ind w:right="-20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other price"/>
            <w:tag w:val="other price"/>
            <w:id w:val="720868853"/>
            <w:placeholder>
              <w:docPart w:val="EE61FCB7075C43C288AE7CDA6CE47C36"/>
            </w:placeholder>
            <w:text/>
          </w:sdtPr>
          <w:sdtEndPr/>
          <w:sdtContent>
            <w:tc>
              <w:tcPr>
                <w:tcW w:w="1363" w:type="dxa"/>
                <w:vAlign w:val="center"/>
              </w:tcPr>
              <w:p w14:paraId="70A190AD" w14:textId="4C47C7A6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other quantity"/>
            <w:tag w:val="other quantity"/>
            <w:id w:val="1189492490"/>
            <w:placeholder>
              <w:docPart w:val="8B686CE5379946CD8097DDABEC319DC0"/>
            </w:placeholder>
            <w:text/>
          </w:sdtPr>
          <w:sdtEndPr/>
          <w:sdtContent>
            <w:tc>
              <w:tcPr>
                <w:tcW w:w="1190" w:type="dxa"/>
                <w:vAlign w:val="center"/>
              </w:tcPr>
              <w:p w14:paraId="70A190AE" w14:textId="623F4E2D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</w:rPr>
            <w:alias w:val="other total"/>
            <w:tag w:val="other total"/>
            <w:id w:val="-1009451566"/>
            <w:placeholder>
              <w:docPart w:val="F48979C5650E48219080646DDC668A82"/>
            </w:placeholder>
            <w:text/>
          </w:sdtPr>
          <w:sdtEndPr/>
          <w:sdtContent>
            <w:tc>
              <w:tcPr>
                <w:tcW w:w="1341" w:type="dxa"/>
                <w:vAlign w:val="center"/>
              </w:tcPr>
              <w:p w14:paraId="70A190AF" w14:textId="271FA789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6873A2" w:rsidRPr="00734916" w14:paraId="70A190B5" w14:textId="77777777" w:rsidTr="00734916">
        <w:trPr>
          <w:trHeight w:val="350"/>
        </w:trPr>
        <w:sdt>
          <w:sdtPr>
            <w:rPr>
              <w:rFonts w:ascii="Arial" w:eastAsia="Arial" w:hAnsi="Arial" w:cs="Arial"/>
              <w:szCs w:val="24"/>
            </w:rPr>
            <w:alias w:val="other pub description"/>
            <w:tag w:val="other pub description"/>
            <w:id w:val="-900293394"/>
            <w:placeholder>
              <w:docPart w:val="887217FB9848412CA7CAE6943995C101"/>
            </w:placeholder>
            <w:text/>
          </w:sdtPr>
          <w:sdtEndPr/>
          <w:sdtContent>
            <w:tc>
              <w:tcPr>
                <w:tcW w:w="5456" w:type="dxa"/>
                <w:vAlign w:val="center"/>
              </w:tcPr>
              <w:p w14:paraId="70A190B1" w14:textId="4FC35141" w:rsidR="006873A2" w:rsidRPr="00734916" w:rsidRDefault="006873A2" w:rsidP="006873A2">
                <w:pPr>
                  <w:spacing w:line="226" w:lineRule="exact"/>
                  <w:ind w:right="-20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Arial" w:eastAsia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alias w:val="other price"/>
            <w:tag w:val="other price"/>
            <w:id w:val="-1075426806"/>
            <w:placeholder>
              <w:docPart w:val="B36E6980CCC54979A600F0720164046B"/>
            </w:placeholder>
            <w:text/>
          </w:sdtPr>
          <w:sdtEndPr/>
          <w:sdtContent>
            <w:tc>
              <w:tcPr>
                <w:tcW w:w="1363" w:type="dxa"/>
                <w:vAlign w:val="center"/>
              </w:tcPr>
              <w:p w14:paraId="70A190B2" w14:textId="0DF8C9BA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Arial" w:eastAsia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alias w:val="other quantity"/>
            <w:tag w:val="other quantity"/>
            <w:id w:val="-1945676058"/>
            <w:placeholder>
              <w:docPart w:val="095361C99F0E42CE91F8BE8F2ADCABB0"/>
            </w:placeholder>
            <w:text/>
          </w:sdtPr>
          <w:sdtEndPr/>
          <w:sdtContent>
            <w:tc>
              <w:tcPr>
                <w:tcW w:w="1190" w:type="dxa"/>
                <w:vAlign w:val="center"/>
              </w:tcPr>
              <w:p w14:paraId="70A190B3" w14:textId="04C35303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Arial" w:eastAsia="Arial" w:hAnsi="Arial" w:cs="Arial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Arial" w:hAnsi="Arial" w:cs="Arial"/>
              <w:szCs w:val="24"/>
            </w:rPr>
            <w:alias w:val="other total"/>
            <w:tag w:val="other total"/>
            <w:id w:val="-145816280"/>
            <w:placeholder>
              <w:docPart w:val="FF49C884A3324250B69AEBD8BA01DDE8"/>
            </w:placeholder>
            <w:text/>
          </w:sdtPr>
          <w:sdtEndPr/>
          <w:sdtContent>
            <w:tc>
              <w:tcPr>
                <w:tcW w:w="1341" w:type="dxa"/>
                <w:vAlign w:val="center"/>
              </w:tcPr>
              <w:p w14:paraId="70A190B4" w14:textId="4BC2E462" w:rsidR="006873A2" w:rsidRPr="00734916" w:rsidRDefault="006873A2" w:rsidP="006873A2">
                <w:pPr>
                  <w:spacing w:line="226" w:lineRule="exact"/>
                  <w:ind w:right="-20"/>
                  <w:jc w:val="right"/>
                  <w:rPr>
                    <w:rFonts w:ascii="Arial" w:eastAsia="Arial" w:hAnsi="Arial" w:cs="Arial"/>
                    <w:szCs w:val="24"/>
                  </w:rPr>
                </w:pPr>
                <w:r>
                  <w:rPr>
                    <w:rFonts w:ascii="Arial" w:eastAsia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  <w:tr w:rsidR="00734916" w:rsidRPr="00734916" w14:paraId="70A190BA" w14:textId="77777777" w:rsidTr="00734916">
        <w:trPr>
          <w:trHeight w:val="350"/>
        </w:trPr>
        <w:tc>
          <w:tcPr>
            <w:tcW w:w="5456" w:type="dxa"/>
            <w:vAlign w:val="center"/>
          </w:tcPr>
          <w:p w14:paraId="70A190B6" w14:textId="77777777" w:rsidR="00734916" w:rsidRPr="00734916" w:rsidRDefault="00734916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  <w:r w:rsidRPr="00734916">
              <w:rPr>
                <w:rFonts w:ascii="Arial" w:hAnsi="Arial" w:cs="Arial"/>
                <w:szCs w:val="24"/>
              </w:rPr>
              <w:t>Grand Total</w:t>
            </w:r>
          </w:p>
        </w:tc>
        <w:tc>
          <w:tcPr>
            <w:tcW w:w="1363" w:type="dxa"/>
            <w:vAlign w:val="center"/>
          </w:tcPr>
          <w:p w14:paraId="70A190B7" w14:textId="4C04C9C7" w:rsidR="00734916" w:rsidRPr="00734916" w:rsidRDefault="00734916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0A190B8" w14:textId="4FDA9C8B" w:rsidR="00734916" w:rsidRPr="00734916" w:rsidRDefault="00734916" w:rsidP="00734916">
            <w:pPr>
              <w:spacing w:line="226" w:lineRule="exact"/>
              <w:ind w:right="-20"/>
              <w:jc w:val="right"/>
              <w:rPr>
                <w:rFonts w:ascii="Arial" w:hAnsi="Arial" w:cs="Arial"/>
                <w:szCs w:val="24"/>
              </w:rPr>
            </w:pPr>
          </w:p>
        </w:tc>
        <w:sdt>
          <w:sdtPr>
            <w:rPr>
              <w:rFonts w:ascii="Arial" w:hAnsi="Arial" w:cs="Arial"/>
              <w:szCs w:val="24"/>
            </w:rPr>
            <w:alias w:val="grand total cost"/>
            <w:tag w:val="grand total cost"/>
            <w:id w:val="18044984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41" w:type="dxa"/>
                <w:vAlign w:val="center"/>
              </w:tcPr>
              <w:p w14:paraId="70A190B9" w14:textId="6DBF6B79" w:rsidR="00734916" w:rsidRPr="00734916" w:rsidRDefault="00F674A2" w:rsidP="00734916">
                <w:pPr>
                  <w:spacing w:line="226" w:lineRule="exact"/>
                  <w:ind w:right="-20"/>
                  <w:jc w:val="right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0A190C5" w14:textId="77777777" w:rsidR="00EA5AA5" w:rsidRDefault="00EA5AA5" w:rsidP="00734916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13EC917A" w14:textId="7595A50C" w:rsidR="00EB1415" w:rsidRDefault="00EB1415" w:rsidP="00EB1415">
      <w:pPr>
        <w:contextualSpacing/>
        <w:rPr>
          <w:rFonts w:asciiTheme="minorHAnsi" w:hAnsiTheme="minorHAnsi"/>
          <w:b/>
          <w:sz w:val="28"/>
          <w:szCs w:val="28"/>
        </w:rPr>
      </w:pPr>
      <w:r w:rsidRPr="00734916">
        <w:rPr>
          <w:rFonts w:ascii="Arial" w:hAnsi="Arial" w:cs="Arial"/>
          <w:b/>
          <w:szCs w:val="24"/>
        </w:rPr>
        <w:t>Mailing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EB1415" w14:paraId="2D9C6FD6" w14:textId="77777777" w:rsidTr="00EB1415">
        <w:tc>
          <w:tcPr>
            <w:tcW w:w="2065" w:type="dxa"/>
          </w:tcPr>
          <w:p w14:paraId="326AAC1E" w14:textId="173E33FD" w:rsidR="00EB1415" w:rsidRDefault="00EB1415" w:rsidP="00EA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sdt>
          <w:sdtPr>
            <w:rPr>
              <w:sz w:val="28"/>
              <w:szCs w:val="28"/>
            </w:rPr>
            <w:alias w:val="name"/>
            <w:tag w:val="name"/>
            <w:id w:val="-4244193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85" w:type="dxa"/>
              </w:tcPr>
              <w:p w14:paraId="4159D064" w14:textId="62E36F03" w:rsidR="00EB1415" w:rsidRDefault="00F674A2" w:rsidP="00EA5AA5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EB1415" w14:paraId="4CF23C99" w14:textId="77777777" w:rsidTr="00EB1415">
        <w:tc>
          <w:tcPr>
            <w:tcW w:w="2065" w:type="dxa"/>
          </w:tcPr>
          <w:p w14:paraId="657B209C" w14:textId="61B7E780" w:rsidR="00EB1415" w:rsidRDefault="00EB1415" w:rsidP="00EA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sdt>
          <w:sdtPr>
            <w:rPr>
              <w:sz w:val="28"/>
              <w:szCs w:val="28"/>
            </w:rPr>
            <w:alias w:val="address"/>
            <w:tag w:val="address"/>
            <w:id w:val="-934082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85" w:type="dxa"/>
              </w:tcPr>
              <w:p w14:paraId="3F9EDF88" w14:textId="56201C20" w:rsidR="00EB1415" w:rsidRDefault="00F674A2" w:rsidP="00EA5AA5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EB1415" w14:paraId="10E7C65F" w14:textId="77777777" w:rsidTr="00EB1415">
        <w:tc>
          <w:tcPr>
            <w:tcW w:w="2065" w:type="dxa"/>
          </w:tcPr>
          <w:p w14:paraId="040B8B68" w14:textId="4B7E21B9" w:rsidR="00EB1415" w:rsidRDefault="00EB1415" w:rsidP="00EA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City, State, Zip:</w:t>
            </w:r>
          </w:p>
        </w:tc>
        <w:sdt>
          <w:sdtPr>
            <w:rPr>
              <w:sz w:val="28"/>
              <w:szCs w:val="28"/>
            </w:rPr>
            <w:alias w:val="city, state, zip"/>
            <w:tag w:val="city, state, zip"/>
            <w:id w:val="-15607783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85" w:type="dxa"/>
              </w:tcPr>
              <w:p w14:paraId="49EFD5BE" w14:textId="221CD397" w:rsidR="00EB1415" w:rsidRDefault="00F674A2" w:rsidP="00EA5AA5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14:paraId="70A190C6" w14:textId="77777777" w:rsidR="00EA5AA5" w:rsidRPr="00EA5AA5" w:rsidRDefault="00EA5AA5" w:rsidP="00EA5AA5">
      <w:pPr>
        <w:rPr>
          <w:rFonts w:asciiTheme="minorHAnsi" w:hAnsiTheme="minorHAnsi"/>
          <w:sz w:val="28"/>
          <w:szCs w:val="28"/>
        </w:rPr>
      </w:pPr>
    </w:p>
    <w:p w14:paraId="70A190C7" w14:textId="77777777" w:rsidR="00EA5AA5" w:rsidRDefault="00EA5AA5" w:rsidP="00EA5AA5">
      <w:pPr>
        <w:rPr>
          <w:rFonts w:asciiTheme="minorHAnsi" w:hAnsiTheme="minorHAnsi"/>
          <w:sz w:val="28"/>
          <w:szCs w:val="28"/>
        </w:rPr>
      </w:pPr>
    </w:p>
    <w:p w14:paraId="70A190C8" w14:textId="77777777" w:rsidR="00734916" w:rsidRDefault="00734916" w:rsidP="00EA5AA5">
      <w:pPr>
        <w:jc w:val="both"/>
        <w:rPr>
          <w:rFonts w:asciiTheme="minorHAnsi" w:hAnsiTheme="minorHAnsi"/>
          <w:sz w:val="28"/>
          <w:szCs w:val="28"/>
        </w:rPr>
      </w:pPr>
    </w:p>
    <w:p w14:paraId="70A190C9" w14:textId="77777777" w:rsidR="00EA5AA5" w:rsidRDefault="00EA5AA5" w:rsidP="00EA5AA5">
      <w:pPr>
        <w:jc w:val="both"/>
        <w:rPr>
          <w:rFonts w:asciiTheme="minorHAnsi" w:hAnsiTheme="minorHAnsi"/>
          <w:sz w:val="28"/>
          <w:szCs w:val="28"/>
        </w:rPr>
      </w:pPr>
    </w:p>
    <w:p w14:paraId="70A190CA" w14:textId="77777777" w:rsidR="00EA5AA5" w:rsidRDefault="00EA5AA5" w:rsidP="00EA5AA5">
      <w:pPr>
        <w:jc w:val="both"/>
        <w:rPr>
          <w:rFonts w:asciiTheme="minorHAnsi" w:hAnsiTheme="minorHAnsi"/>
          <w:sz w:val="28"/>
          <w:szCs w:val="28"/>
        </w:rPr>
      </w:pPr>
    </w:p>
    <w:p w14:paraId="70A190CB" w14:textId="77777777" w:rsidR="00EA5AA5" w:rsidRDefault="00EA5AA5" w:rsidP="00EA5AA5">
      <w:pPr>
        <w:jc w:val="both"/>
        <w:rPr>
          <w:rFonts w:asciiTheme="minorHAnsi" w:hAnsiTheme="minorHAnsi"/>
          <w:sz w:val="28"/>
          <w:szCs w:val="28"/>
        </w:rPr>
      </w:pPr>
    </w:p>
    <w:p w14:paraId="70A190CC" w14:textId="0648ED91" w:rsidR="00EA5AA5" w:rsidRPr="00EA5AA5" w:rsidRDefault="00EA5AA5" w:rsidP="00EA5AA5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Rev. </w:t>
      </w:r>
      <w:r w:rsidR="00EB1415">
        <w:rPr>
          <w:rFonts w:asciiTheme="minorHAnsi" w:hAnsiTheme="minorHAnsi"/>
          <w:sz w:val="16"/>
          <w:szCs w:val="16"/>
        </w:rPr>
        <w:t>4</w:t>
      </w:r>
      <w:r>
        <w:rPr>
          <w:rFonts w:asciiTheme="minorHAnsi" w:hAnsiTheme="minorHAnsi"/>
          <w:sz w:val="16"/>
          <w:szCs w:val="16"/>
        </w:rPr>
        <w:t>/20</w:t>
      </w:r>
      <w:r w:rsidR="00EB1415">
        <w:rPr>
          <w:rFonts w:asciiTheme="minorHAnsi" w:hAnsiTheme="minorHAnsi"/>
          <w:sz w:val="16"/>
          <w:szCs w:val="16"/>
        </w:rPr>
        <w:t>26</w:t>
      </w:r>
    </w:p>
    <w:sectPr w:rsidR="00EA5AA5" w:rsidRPr="00EA5AA5" w:rsidSect="000177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288" w:left="1440" w:header="288" w:footer="360" w:gutter="0"/>
      <w:paperSrc w:first="1273" w:other="1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6147" w14:textId="77777777" w:rsidR="00257FC4" w:rsidRDefault="00257FC4">
      <w:r>
        <w:separator/>
      </w:r>
    </w:p>
  </w:endnote>
  <w:endnote w:type="continuationSeparator" w:id="0">
    <w:p w14:paraId="6D81126A" w14:textId="77777777" w:rsidR="00257FC4" w:rsidRDefault="0025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1704" w14:textId="77777777" w:rsidR="00220048" w:rsidRDefault="00220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0D2" w14:textId="77777777" w:rsidR="00EA5AA5" w:rsidRDefault="00EA5AA5">
    <w:pPr>
      <w:pStyle w:val="Header"/>
      <w:tabs>
        <w:tab w:val="clear" w:pos="4320"/>
        <w:tab w:val="clear" w:pos="8640"/>
      </w:tabs>
      <w:spacing w:line="240" w:lineRule="exact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60"/>
    </w:tblGrid>
    <w:tr w:rsidR="00EA5AA5" w14:paraId="70A190D4" w14:textId="77777777">
      <w:tc>
        <w:tcPr>
          <w:tcW w:w="9360" w:type="dxa"/>
          <w:vAlign w:val="bottom"/>
        </w:tcPr>
        <w:p w14:paraId="70A190D3" w14:textId="77777777" w:rsidR="00EA5AA5" w:rsidRDefault="00EA5AA5">
          <w:pPr>
            <w:jc w:val="center"/>
            <w:rPr>
              <w:rFonts w:ascii="EngraversGothic BT" w:hAnsi="EngraversGothic BT"/>
              <w:sz w:val="20"/>
            </w:rPr>
          </w:pPr>
        </w:p>
      </w:tc>
    </w:tr>
  </w:tbl>
  <w:p w14:paraId="70A190D5" w14:textId="77777777" w:rsidR="00EA5AA5" w:rsidRDefault="00EA5A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0E5" w14:textId="78B3FE55" w:rsidR="00EA5AA5" w:rsidRPr="003A5524" w:rsidRDefault="00EA5AA5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Location: </w:t>
    </w:r>
    <w:r w:rsidR="00EB1415">
      <w:rPr>
        <w:smallCaps/>
        <w:sz w:val="18"/>
      </w:rPr>
      <w:t>3100 Smoketree Ct, Suite 1100</w:t>
    </w:r>
    <w:r w:rsidRPr="003A5524">
      <w:rPr>
        <w:smallCaps/>
        <w:sz w:val="18"/>
      </w:rPr>
      <w:t>, Raleigh, NC 2760</w:t>
    </w:r>
    <w:r w:rsidR="00EB1415">
      <w:rPr>
        <w:smallCaps/>
        <w:sz w:val="18"/>
      </w:rPr>
      <w:t>4</w:t>
    </w:r>
  </w:p>
  <w:p w14:paraId="70A190E6" w14:textId="77777777" w:rsidR="00EA5AA5" w:rsidRPr="003A5524" w:rsidRDefault="00EA5AA5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Mailing Address: 4309 Mail Service Center, Raleigh, NC 27699-4309  </w:t>
    </w:r>
  </w:p>
  <w:p w14:paraId="70A190E7" w14:textId="77777777" w:rsidR="00EA5AA5" w:rsidRPr="003A5524" w:rsidRDefault="00EA5AA5" w:rsidP="00091152">
    <w:pPr>
      <w:jc w:val="center"/>
      <w:rPr>
        <w:smallCaps/>
        <w:sz w:val="18"/>
      </w:rPr>
    </w:pPr>
    <w:r w:rsidRPr="003A5524">
      <w:rPr>
        <w:smallCaps/>
        <w:sz w:val="18"/>
      </w:rPr>
      <w:t>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733-30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6     Fax 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733-69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8     Internet: www.nccob.gov</w:t>
    </w:r>
  </w:p>
  <w:p w14:paraId="70A190E8" w14:textId="77777777" w:rsidR="00EA5AA5" w:rsidRPr="003A5524" w:rsidRDefault="00EA5AA5" w:rsidP="00091152">
    <w:pPr>
      <w:pStyle w:val="Footer"/>
      <w:jc w:val="center"/>
      <w:rPr>
        <w:smallCaps/>
        <w:sz w:val="18"/>
      </w:rPr>
    </w:pPr>
    <w:r w:rsidRPr="003A5524">
      <w:rPr>
        <w:smallCaps/>
        <w:sz w:val="18"/>
      </w:rPr>
      <w:t>An Equal Opportunity/Affirmative Action Employer</w:t>
    </w:r>
  </w:p>
  <w:p w14:paraId="70A190E9" w14:textId="77777777" w:rsidR="00EA5AA5" w:rsidRDefault="00EA5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45C3" w14:textId="77777777" w:rsidR="00257FC4" w:rsidRDefault="00257FC4">
      <w:r>
        <w:separator/>
      </w:r>
    </w:p>
  </w:footnote>
  <w:footnote w:type="continuationSeparator" w:id="0">
    <w:p w14:paraId="6F9C6E3F" w14:textId="77777777" w:rsidR="00257FC4" w:rsidRDefault="0025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B23D" w14:textId="77777777" w:rsidR="00220048" w:rsidRDefault="00220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0D1" w14:textId="77777777" w:rsidR="00EA5AA5" w:rsidRPr="00091152" w:rsidRDefault="00EA5AA5" w:rsidP="00091152">
    <w:pPr>
      <w:pStyle w:val="Header"/>
    </w:pPr>
    <w:bookmarkStart w:id="0" w:name="QuickMar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90D6" w14:textId="77777777" w:rsidR="00EA5AA5" w:rsidRPr="00FF7F8E" w:rsidRDefault="00EA5AA5">
    <w:pPr>
      <w:rPr>
        <w:sz w:val="18"/>
      </w:rPr>
    </w:pPr>
  </w:p>
  <w:tbl>
    <w:tblPr>
      <w:tblW w:w="10396" w:type="dxa"/>
      <w:tblInd w:w="-60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0396"/>
    </w:tblGrid>
    <w:tr w:rsidR="00EA5AA5" w14:paraId="70A190DD" w14:textId="77777777" w:rsidTr="00F61843">
      <w:trPr>
        <w:trHeight w:hRule="exact" w:val="2160"/>
      </w:trPr>
      <w:tc>
        <w:tcPr>
          <w:tcW w:w="10396" w:type="dxa"/>
        </w:tcPr>
        <w:p w14:paraId="70A190D7" w14:textId="77777777" w:rsidR="00EA5AA5" w:rsidRDefault="00EA5AA5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16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8240" behindDoc="1" locked="0" layoutInCell="1" allowOverlap="1" wp14:anchorId="70A190EA" wp14:editId="2E3E6C66">
                <wp:simplePos x="0" y="0"/>
                <wp:positionH relativeFrom="column">
                  <wp:align>center</wp:align>
                </wp:positionH>
                <wp:positionV relativeFrom="paragraph">
                  <wp:posOffset>-46355</wp:posOffset>
                </wp:positionV>
                <wp:extent cx="998220" cy="1024255"/>
                <wp:effectExtent l="19050" t="0" r="0" b="0"/>
                <wp:wrapNone/>
                <wp:docPr id="2" name="Picture 1" descr="NCCOB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NCCOB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0A190D8" w14:textId="77777777" w:rsidR="00EA5AA5" w:rsidRDefault="00EA5AA5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70A190D9" w14:textId="77777777" w:rsidR="00EA5AA5" w:rsidRDefault="00EA5AA5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70A190DA" w14:textId="77777777" w:rsidR="00EA5AA5" w:rsidRPr="00A97915" w:rsidRDefault="00EA5AA5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44"/>
              <w:szCs w:val="50"/>
            </w:rPr>
          </w:pPr>
          <w:r w:rsidRPr="00A97915">
            <w:rPr>
              <w:sz w:val="44"/>
              <w:szCs w:val="50"/>
            </w:rPr>
            <w:t>State of North Carolina</w:t>
          </w:r>
        </w:p>
        <w:p w14:paraId="70A190DC" w14:textId="1E913A84" w:rsidR="00EA5AA5" w:rsidRDefault="00EA5AA5" w:rsidP="00F61843">
          <w:pPr>
            <w:tabs>
              <w:tab w:val="left" w:pos="-720"/>
            </w:tabs>
            <w:spacing w:after="58"/>
            <w:jc w:val="center"/>
          </w:pPr>
          <w:r w:rsidRPr="00A97915">
            <w:rPr>
              <w:smallCaps/>
              <w:sz w:val="22"/>
            </w:rPr>
            <w:t>Office of the Commissioner of Banks</w:t>
          </w:r>
        </w:p>
      </w:tc>
    </w:tr>
  </w:tbl>
  <w:p w14:paraId="70A190E4" w14:textId="77777777" w:rsidR="00EA5AA5" w:rsidRDefault="00EA5AA5" w:rsidP="00F61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M1xphN9sfa6PjX2rjVBLJ469VudXTu4lssHOnSCZ/U98gNBpiRhVOm+HLkHpw+9yXxM5Aq/f9+vA27OXLFWp/w==" w:salt="b8YKiDZCR16yFnv31y0c2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C"/>
    <w:rsid w:val="00006CD3"/>
    <w:rsid w:val="000177B3"/>
    <w:rsid w:val="00044E53"/>
    <w:rsid w:val="00091152"/>
    <w:rsid w:val="00137BE2"/>
    <w:rsid w:val="00144601"/>
    <w:rsid w:val="001D22D6"/>
    <w:rsid w:val="001E05AD"/>
    <w:rsid w:val="001F5A21"/>
    <w:rsid w:val="00220048"/>
    <w:rsid w:val="00227BFA"/>
    <w:rsid w:val="002364B7"/>
    <w:rsid w:val="00257FC4"/>
    <w:rsid w:val="002952FB"/>
    <w:rsid w:val="002F2C16"/>
    <w:rsid w:val="00306060"/>
    <w:rsid w:val="00336E63"/>
    <w:rsid w:val="003A5524"/>
    <w:rsid w:val="003C1317"/>
    <w:rsid w:val="003C2349"/>
    <w:rsid w:val="003E19D8"/>
    <w:rsid w:val="00407455"/>
    <w:rsid w:val="004D7AE6"/>
    <w:rsid w:val="00536556"/>
    <w:rsid w:val="00547F83"/>
    <w:rsid w:val="00551E5B"/>
    <w:rsid w:val="00554A22"/>
    <w:rsid w:val="00591A89"/>
    <w:rsid w:val="00632CB8"/>
    <w:rsid w:val="00657D3E"/>
    <w:rsid w:val="00666E02"/>
    <w:rsid w:val="00686A5E"/>
    <w:rsid w:val="006873A2"/>
    <w:rsid w:val="00730F4E"/>
    <w:rsid w:val="00733E9C"/>
    <w:rsid w:val="00734916"/>
    <w:rsid w:val="00740D33"/>
    <w:rsid w:val="007C142F"/>
    <w:rsid w:val="007C2CAC"/>
    <w:rsid w:val="008546FA"/>
    <w:rsid w:val="00867078"/>
    <w:rsid w:val="00885380"/>
    <w:rsid w:val="008E0067"/>
    <w:rsid w:val="008E7F2C"/>
    <w:rsid w:val="00942859"/>
    <w:rsid w:val="00990651"/>
    <w:rsid w:val="009E3E8F"/>
    <w:rsid w:val="00A97915"/>
    <w:rsid w:val="00AE48C4"/>
    <w:rsid w:val="00B21AA3"/>
    <w:rsid w:val="00B31055"/>
    <w:rsid w:val="00B36F1E"/>
    <w:rsid w:val="00B466E7"/>
    <w:rsid w:val="00B869AA"/>
    <w:rsid w:val="00B92FD5"/>
    <w:rsid w:val="00BE5CCC"/>
    <w:rsid w:val="00BF371E"/>
    <w:rsid w:val="00C351B7"/>
    <w:rsid w:val="00C91A3B"/>
    <w:rsid w:val="00CA2BB0"/>
    <w:rsid w:val="00CE21D4"/>
    <w:rsid w:val="00CF05A8"/>
    <w:rsid w:val="00CF3F64"/>
    <w:rsid w:val="00D34D7A"/>
    <w:rsid w:val="00D60200"/>
    <w:rsid w:val="00D67F98"/>
    <w:rsid w:val="00D71E29"/>
    <w:rsid w:val="00D94483"/>
    <w:rsid w:val="00DB04AA"/>
    <w:rsid w:val="00DC4B5A"/>
    <w:rsid w:val="00E007B9"/>
    <w:rsid w:val="00E1322C"/>
    <w:rsid w:val="00E22DDE"/>
    <w:rsid w:val="00EA3F76"/>
    <w:rsid w:val="00EA5AA5"/>
    <w:rsid w:val="00EB1415"/>
    <w:rsid w:val="00EE22E8"/>
    <w:rsid w:val="00F61843"/>
    <w:rsid w:val="00F674A2"/>
    <w:rsid w:val="00FA10E5"/>
    <w:rsid w:val="00FA2232"/>
    <w:rsid w:val="00FE2ECF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908D"/>
  <w15:docId w15:val="{B0249DD2-F779-4CB0-A755-6DCF4130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4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2349"/>
  </w:style>
  <w:style w:type="paragraph" w:styleId="Header">
    <w:name w:val="header"/>
    <w:basedOn w:val="Normal"/>
    <w:semiHidden/>
    <w:rsid w:val="003C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234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0F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E"/>
    <w:rPr>
      <w:rFonts w:ascii="Segoe UI" w:hAnsi="Segoe UI" w:cs="Segoe UI"/>
      <w:snapToGrid w:val="0"/>
      <w:sz w:val="18"/>
      <w:szCs w:val="18"/>
    </w:rPr>
  </w:style>
  <w:style w:type="table" w:styleId="TableGrid">
    <w:name w:val="Table Grid"/>
    <w:basedOn w:val="TableNormal"/>
    <w:uiPriority w:val="59"/>
    <w:rsid w:val="00734916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ports.oah.state.nc.us/ncac/title%2004%20-%20commerce/chapter%2003%20-%20banking%20commission/subchapter%20c/04%20ncac%2003c%20.1601.pdf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A969-F2BA-4385-89E5-7DA9A9E0C048}"/>
      </w:docPartPr>
      <w:docPartBody>
        <w:p w:rsidR="00164CB6" w:rsidRDefault="00481BC6"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217FB9848412CA7CAE6943995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7EBC-B49D-46F2-BB56-F1718E09335B}"/>
      </w:docPartPr>
      <w:docPartBody>
        <w:p w:rsidR="00674548" w:rsidRDefault="00874174" w:rsidP="00874174">
          <w:pPr>
            <w:pStyle w:val="887217FB9848412CA7CAE6943995C101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1FCB7075C43C288AE7CDA6CE4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6190-A35D-46B2-AF04-09F9BAF706AD}"/>
      </w:docPartPr>
      <w:docPartBody>
        <w:p w:rsidR="00674548" w:rsidRDefault="00874174" w:rsidP="00874174">
          <w:pPr>
            <w:pStyle w:val="EE61FCB7075C43C288AE7CDA6CE47C36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86CE5379946CD8097DDABEC31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095C-1574-48E9-B81C-11D1C74708BB}"/>
      </w:docPartPr>
      <w:docPartBody>
        <w:p w:rsidR="00674548" w:rsidRDefault="00874174" w:rsidP="00874174">
          <w:pPr>
            <w:pStyle w:val="8B686CE5379946CD8097DDABEC319DC0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979C5650E48219080646DDC66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49BA-941E-4CF3-B928-116536B40FDC}"/>
      </w:docPartPr>
      <w:docPartBody>
        <w:p w:rsidR="00674548" w:rsidRDefault="00874174" w:rsidP="00874174">
          <w:pPr>
            <w:pStyle w:val="F48979C5650E48219080646DDC668A82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E6980CCC54979A600F0720164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40C2-27C6-432A-A8A7-16469A812A1D}"/>
      </w:docPartPr>
      <w:docPartBody>
        <w:p w:rsidR="00674548" w:rsidRDefault="00874174" w:rsidP="00874174">
          <w:pPr>
            <w:pStyle w:val="B36E6980CCC54979A600F0720164046B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361C99F0E42CE91F8BE8F2ADC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7511-4ED1-483D-BB85-AB804955D9E8}"/>
      </w:docPartPr>
      <w:docPartBody>
        <w:p w:rsidR="00674548" w:rsidRDefault="00874174" w:rsidP="00874174">
          <w:pPr>
            <w:pStyle w:val="095361C99F0E42CE91F8BE8F2ADCABB0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9C884A3324250B69AEBD8BA01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C69B-4C78-4E89-ACDF-3E7F1FD4E2EC}"/>
      </w:docPartPr>
      <w:docPartBody>
        <w:p w:rsidR="00674548" w:rsidRDefault="00874174" w:rsidP="00874174">
          <w:pPr>
            <w:pStyle w:val="FF49C884A3324250B69AEBD8BA01DDE8"/>
          </w:pPr>
          <w:r w:rsidRPr="006A68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C6"/>
    <w:rsid w:val="00164CB6"/>
    <w:rsid w:val="003B374B"/>
    <w:rsid w:val="00481BC6"/>
    <w:rsid w:val="00674548"/>
    <w:rsid w:val="006E6213"/>
    <w:rsid w:val="007C2CAC"/>
    <w:rsid w:val="00874174"/>
    <w:rsid w:val="00AE48C4"/>
    <w:rsid w:val="00CF3F64"/>
    <w:rsid w:val="00E1322C"/>
    <w:rsid w:val="00E62449"/>
    <w:rsid w:val="00E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174"/>
    <w:rPr>
      <w:color w:val="808080"/>
    </w:rPr>
  </w:style>
  <w:style w:type="paragraph" w:customStyle="1" w:styleId="887217FB9848412CA7CAE6943995C101">
    <w:name w:val="887217FB9848412CA7CAE6943995C101"/>
    <w:rsid w:val="00874174"/>
  </w:style>
  <w:style w:type="paragraph" w:customStyle="1" w:styleId="EE61FCB7075C43C288AE7CDA6CE47C36">
    <w:name w:val="EE61FCB7075C43C288AE7CDA6CE47C36"/>
    <w:rsid w:val="00874174"/>
  </w:style>
  <w:style w:type="paragraph" w:customStyle="1" w:styleId="8B686CE5379946CD8097DDABEC319DC0">
    <w:name w:val="8B686CE5379946CD8097DDABEC319DC0"/>
    <w:rsid w:val="00874174"/>
  </w:style>
  <w:style w:type="paragraph" w:customStyle="1" w:styleId="F48979C5650E48219080646DDC668A82">
    <w:name w:val="F48979C5650E48219080646DDC668A82"/>
    <w:rsid w:val="00874174"/>
  </w:style>
  <w:style w:type="paragraph" w:customStyle="1" w:styleId="B36E6980CCC54979A600F0720164046B">
    <w:name w:val="B36E6980CCC54979A600F0720164046B"/>
    <w:rsid w:val="00874174"/>
  </w:style>
  <w:style w:type="paragraph" w:customStyle="1" w:styleId="095361C99F0E42CE91F8BE8F2ADCABB0">
    <w:name w:val="095361C99F0E42CE91F8BE8F2ADCABB0"/>
    <w:rsid w:val="00874174"/>
  </w:style>
  <w:style w:type="paragraph" w:customStyle="1" w:styleId="FF49C884A3324250B69AEBD8BA01DDE8">
    <w:name w:val="FF49C884A3324250B69AEBD8BA01DDE8"/>
    <w:rsid w:val="00874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a4e7ee7-8856-4124-ba1e-8530a4345cbe">
      <UserInfo>
        <DisplayName/>
        <AccountId xsi:nil="true"/>
        <AccountType/>
      </UserInfo>
    </SharedWithUsers>
    <TaxCatchAll xmlns="6a4e7ee7-8856-4124-ba1e-8530a4345cbe" xsi:nil="true"/>
    <_dlc_DocId xmlns="6a4e7ee7-8856-4124-ba1e-8530a4345cbe">NCCOB-1743369469-127231</_dlc_DocId>
    <_dlc_DocIdUrl xmlns="6a4e7ee7-8856-4124-ba1e-8530a4345cbe">
      <Url>https://ncconnect.sharepoint.com/sites/NCCOBFS/_layouts/15/DocIdRedir.aspx?ID=NCCOB-1743369469-127231</Url>
      <Description>NCCOB-1743369469-127231</Description>
    </_dlc_DocIdUrl>
    <lcf76f155ced4ddcb4097134ff3c332f xmlns="48a22c7e-1736-4d45-8194-11c4980b944a">
      <Terms xmlns="http://schemas.microsoft.com/office/infopath/2007/PartnerControls"/>
    </lcf76f155ced4ddcb4097134ff3c332f>
    <RetentionYears xmlns="6a4e7ee7-8856-4124-ba1e-8530a4345cbe">99</RetentionYea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92909-9A04-4EEE-8CB9-241DB23B2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78BF8-8757-4F6F-AFE3-DBA9EC577F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AE1E57-BCDD-49D4-A6F5-5B2836765F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4.xml><?xml version="1.0" encoding="utf-8"?>
<ds:datastoreItem xmlns:ds="http://schemas.openxmlformats.org/officeDocument/2006/customXml" ds:itemID="{5F45ED08-8845-4F6B-BA0D-DB25053680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54D83F-3D99-4B2A-9DE7-75749EA83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127</Words>
  <Characters>742</Characters>
  <Application>Microsoft Office Word</Application>
  <DocSecurity>0</DocSecurity>
  <Lines>82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Commissioner of Banks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Andrews</dc:creator>
  <cp:lastModifiedBy>Snively, Stephen</cp:lastModifiedBy>
  <cp:revision>26</cp:revision>
  <cp:lastPrinted>2015-02-04T14:48:00Z</cp:lastPrinted>
  <dcterms:created xsi:type="dcterms:W3CDTF">2015-12-01T16:44:00Z</dcterms:created>
  <dcterms:modified xsi:type="dcterms:W3CDTF">2026-05-11T18:26:00Z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dlc_DocIdItemGuid">
    <vt:lpwstr>903fe86c-380d-41fa-9441-006e06d81f95</vt:lpwstr>
  </property>
</Properties>
</file>