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3247" w14:textId="7C98CCC5" w:rsidR="00C51807" w:rsidRDefault="00C51807" w:rsidP="00C51807">
      <w:pPr>
        <w:spacing w:after="0" w:line="240" w:lineRule="auto"/>
        <w:contextualSpacing/>
        <w:jc w:val="center"/>
        <w:rPr>
          <w:b/>
        </w:rPr>
      </w:pPr>
    </w:p>
    <w:p w14:paraId="13B8578F" w14:textId="05743495" w:rsidR="00767603" w:rsidRPr="00767603" w:rsidRDefault="00767603" w:rsidP="00C51807">
      <w:pPr>
        <w:spacing w:after="0" w:line="240" w:lineRule="auto"/>
        <w:contextualSpacing/>
        <w:jc w:val="center"/>
        <w:rPr>
          <w:bCs/>
        </w:rPr>
      </w:pPr>
      <w:r w:rsidRPr="00767603">
        <w:rPr>
          <w:bCs/>
        </w:rPr>
        <w:t xml:space="preserve">(Rev. </w:t>
      </w:r>
      <w:r w:rsidR="002347E1">
        <w:rPr>
          <w:bCs/>
        </w:rPr>
        <w:t>04</w:t>
      </w:r>
      <w:r w:rsidR="00217D67">
        <w:rPr>
          <w:bCs/>
        </w:rPr>
        <w:t>/</w:t>
      </w:r>
      <w:r w:rsidRPr="00767603">
        <w:rPr>
          <w:bCs/>
        </w:rPr>
        <w:t>202</w:t>
      </w:r>
      <w:r w:rsidR="002347E1">
        <w:rPr>
          <w:bCs/>
        </w:rPr>
        <w:t>6</w:t>
      </w:r>
      <w:r w:rsidRPr="00767603">
        <w:rPr>
          <w:bCs/>
        </w:rPr>
        <w:t>)</w:t>
      </w:r>
    </w:p>
    <w:p w14:paraId="47A55CD1" w14:textId="2DE68C61" w:rsidR="00C51807" w:rsidRDefault="00C51807" w:rsidP="00C51807">
      <w:pPr>
        <w:spacing w:after="0" w:line="240" w:lineRule="auto"/>
        <w:contextualSpacing/>
        <w:jc w:val="center"/>
        <w:rPr>
          <w:b/>
        </w:rPr>
      </w:pPr>
    </w:p>
    <w:tbl>
      <w:tblPr>
        <w:tblStyle w:val="TableGrid"/>
        <w:tblW w:w="0" w:type="auto"/>
        <w:tblLook w:val="04A0" w:firstRow="1" w:lastRow="0" w:firstColumn="1" w:lastColumn="0" w:noHBand="0" w:noVBand="1"/>
      </w:tblPr>
      <w:tblGrid>
        <w:gridCol w:w="4675"/>
        <w:gridCol w:w="4675"/>
      </w:tblGrid>
      <w:tr w:rsidR="00833EB1" w14:paraId="7E6E5FBF" w14:textId="77777777" w:rsidTr="00767603">
        <w:tc>
          <w:tcPr>
            <w:tcW w:w="9350" w:type="dxa"/>
            <w:gridSpan w:val="2"/>
            <w:shd w:val="clear" w:color="auto" w:fill="D9D9D9" w:themeFill="background1" w:themeFillShade="D9"/>
          </w:tcPr>
          <w:p w14:paraId="6D841033" w14:textId="3FBF85D6" w:rsidR="00833EB1" w:rsidRDefault="00833EB1" w:rsidP="006466EB">
            <w:pPr>
              <w:spacing w:after="0" w:line="240" w:lineRule="auto"/>
              <w:contextualSpacing/>
              <w:jc w:val="center"/>
              <w:rPr>
                <w:b/>
              </w:rPr>
            </w:pPr>
            <w:r>
              <w:rPr>
                <w:b/>
              </w:rPr>
              <w:t>Mortgage Broker Information</w:t>
            </w:r>
          </w:p>
        </w:tc>
      </w:tr>
      <w:tr w:rsidR="00833EB1" w14:paraId="667A2C50" w14:textId="77777777" w:rsidTr="007F5D67">
        <w:trPr>
          <w:trHeight w:val="341"/>
        </w:trPr>
        <w:tc>
          <w:tcPr>
            <w:tcW w:w="4675" w:type="dxa"/>
          </w:tcPr>
          <w:p w14:paraId="6B5C1FE4" w14:textId="7C33304A" w:rsidR="00833EB1" w:rsidRPr="006466EB" w:rsidRDefault="00502982" w:rsidP="00833EB1">
            <w:pPr>
              <w:spacing w:after="0" w:line="240" w:lineRule="auto"/>
              <w:contextualSpacing/>
              <w:rPr>
                <w:bCs/>
              </w:rPr>
            </w:pPr>
            <w:r w:rsidRPr="006466EB">
              <w:rPr>
                <w:bCs/>
              </w:rPr>
              <w:t>Mortgage Broker Name</w:t>
            </w:r>
          </w:p>
        </w:tc>
        <w:sdt>
          <w:sdtPr>
            <w:rPr>
              <w:b/>
            </w:rPr>
            <w:alias w:val="Broker name"/>
            <w:tag w:val="Broker name"/>
            <w:id w:val="1157263815"/>
            <w:placeholder>
              <w:docPart w:val="DefaultPlaceholder_-1854013440"/>
            </w:placeholder>
            <w:text/>
          </w:sdtPr>
          <w:sdtEndPr/>
          <w:sdtContent>
            <w:tc>
              <w:tcPr>
                <w:tcW w:w="4675" w:type="dxa"/>
              </w:tcPr>
              <w:p w14:paraId="48405142" w14:textId="09908A14" w:rsidR="00833EB1" w:rsidRDefault="00B2616C" w:rsidP="00833EB1">
                <w:pPr>
                  <w:spacing w:after="0" w:line="240" w:lineRule="auto"/>
                  <w:contextualSpacing/>
                  <w:rPr>
                    <w:b/>
                  </w:rPr>
                </w:pPr>
                <w:r>
                  <w:rPr>
                    <w:b/>
                  </w:rPr>
                  <w:t xml:space="preserve"> </w:t>
                </w:r>
              </w:p>
            </w:tc>
          </w:sdtContent>
        </w:sdt>
      </w:tr>
      <w:tr w:rsidR="00833EB1" w14:paraId="203C9DD1" w14:textId="77777777" w:rsidTr="007F5D67">
        <w:trPr>
          <w:trHeight w:val="359"/>
        </w:trPr>
        <w:tc>
          <w:tcPr>
            <w:tcW w:w="4675" w:type="dxa"/>
          </w:tcPr>
          <w:p w14:paraId="7802E302" w14:textId="09319EF3" w:rsidR="00833EB1" w:rsidRPr="006466EB" w:rsidRDefault="00502982" w:rsidP="00833EB1">
            <w:pPr>
              <w:spacing w:after="0" w:line="240" w:lineRule="auto"/>
              <w:contextualSpacing/>
              <w:rPr>
                <w:bCs/>
              </w:rPr>
            </w:pPr>
            <w:r w:rsidRPr="006466EB">
              <w:rPr>
                <w:bCs/>
              </w:rPr>
              <w:t>Mortgage Broker NMLS Number</w:t>
            </w:r>
          </w:p>
        </w:tc>
        <w:sdt>
          <w:sdtPr>
            <w:rPr>
              <w:b/>
            </w:rPr>
            <w:alias w:val="NMLS number"/>
            <w:tag w:val="NMLS number"/>
            <w:id w:val="-1544741634"/>
            <w:placeholder>
              <w:docPart w:val="DefaultPlaceholder_-1854013440"/>
            </w:placeholder>
            <w:text/>
          </w:sdtPr>
          <w:sdtEndPr/>
          <w:sdtContent>
            <w:tc>
              <w:tcPr>
                <w:tcW w:w="4675" w:type="dxa"/>
              </w:tcPr>
              <w:p w14:paraId="21CBBDC9" w14:textId="3092D4BF" w:rsidR="00833EB1" w:rsidRDefault="00B2616C" w:rsidP="00833EB1">
                <w:pPr>
                  <w:spacing w:after="0" w:line="240" w:lineRule="auto"/>
                  <w:contextualSpacing/>
                  <w:rPr>
                    <w:b/>
                  </w:rPr>
                </w:pPr>
                <w:r>
                  <w:rPr>
                    <w:b/>
                  </w:rPr>
                  <w:t xml:space="preserve"> </w:t>
                </w:r>
              </w:p>
            </w:tc>
          </w:sdtContent>
        </w:sdt>
      </w:tr>
      <w:tr w:rsidR="007C6ED7" w14:paraId="0466F4A8" w14:textId="77777777" w:rsidTr="00767603">
        <w:trPr>
          <w:trHeight w:val="602"/>
        </w:trPr>
        <w:tc>
          <w:tcPr>
            <w:tcW w:w="4675" w:type="dxa"/>
          </w:tcPr>
          <w:p w14:paraId="31B04F5C" w14:textId="090A2765" w:rsidR="007C6ED7" w:rsidRPr="00DC0652" w:rsidRDefault="007C6ED7" w:rsidP="00833EB1">
            <w:pPr>
              <w:spacing w:after="0" w:line="240" w:lineRule="auto"/>
              <w:contextualSpacing/>
              <w:rPr>
                <w:bCs/>
              </w:rPr>
            </w:pPr>
            <w:r>
              <w:rPr>
                <w:bCs/>
              </w:rPr>
              <w:t>Mortgage Broker Signature</w:t>
            </w:r>
          </w:p>
        </w:tc>
        <w:sdt>
          <w:sdtPr>
            <w:rPr>
              <w:b/>
            </w:rPr>
            <w:alias w:val="signature"/>
            <w:tag w:val="signature"/>
            <w:id w:val="-1445909534"/>
            <w:placeholder>
              <w:docPart w:val="DefaultPlaceholder_-1854013440"/>
            </w:placeholder>
          </w:sdtPr>
          <w:sdtEndPr/>
          <w:sdtContent>
            <w:tc>
              <w:tcPr>
                <w:tcW w:w="4675" w:type="dxa"/>
              </w:tcPr>
              <w:p w14:paraId="53E146D3" w14:textId="3B695C7D" w:rsidR="007C6ED7" w:rsidRDefault="00B2616C" w:rsidP="00833EB1">
                <w:pPr>
                  <w:spacing w:after="0" w:line="240" w:lineRule="auto"/>
                  <w:contextualSpacing/>
                  <w:rPr>
                    <w:b/>
                  </w:rPr>
                </w:pPr>
                <w:r>
                  <w:rPr>
                    <w:b/>
                  </w:rPr>
                  <w:t xml:space="preserve"> </w:t>
                </w:r>
              </w:p>
            </w:tc>
          </w:sdtContent>
        </w:sdt>
      </w:tr>
    </w:tbl>
    <w:p w14:paraId="0679A538" w14:textId="77777777" w:rsidR="00833EB1" w:rsidRDefault="00833EB1" w:rsidP="00C51807">
      <w:pPr>
        <w:spacing w:after="0" w:line="240" w:lineRule="auto"/>
        <w:contextualSpacing/>
        <w:jc w:val="center"/>
        <w:rPr>
          <w:b/>
        </w:rPr>
      </w:pPr>
    </w:p>
    <w:tbl>
      <w:tblPr>
        <w:tblStyle w:val="TableGrid"/>
        <w:tblW w:w="0" w:type="auto"/>
        <w:tblLook w:val="04A0" w:firstRow="1" w:lastRow="0" w:firstColumn="1" w:lastColumn="0" w:noHBand="0" w:noVBand="1"/>
      </w:tblPr>
      <w:tblGrid>
        <w:gridCol w:w="4667"/>
        <w:gridCol w:w="4683"/>
      </w:tblGrid>
      <w:tr w:rsidR="00C51807" w14:paraId="63661B33" w14:textId="77777777" w:rsidTr="129CD353">
        <w:tc>
          <w:tcPr>
            <w:tcW w:w="9576" w:type="dxa"/>
            <w:gridSpan w:val="2"/>
            <w:shd w:val="clear" w:color="auto" w:fill="D9D9D9" w:themeFill="background1" w:themeFillShade="D9"/>
          </w:tcPr>
          <w:p w14:paraId="0253C981" w14:textId="30660C74" w:rsidR="00C51807" w:rsidRDefault="00C51807">
            <w:pPr>
              <w:contextualSpacing/>
              <w:jc w:val="center"/>
              <w:rPr>
                <w:b/>
              </w:rPr>
            </w:pPr>
            <w:r>
              <w:rPr>
                <w:b/>
              </w:rPr>
              <w:t xml:space="preserve">Section 1:  </w:t>
            </w:r>
            <w:r w:rsidR="001C7ECB">
              <w:rPr>
                <w:b/>
              </w:rPr>
              <w:t>Disclosure</w:t>
            </w:r>
          </w:p>
        </w:tc>
      </w:tr>
      <w:tr w:rsidR="00C51807" w14:paraId="5D0FD36C" w14:textId="77777777" w:rsidTr="129CD353">
        <w:tc>
          <w:tcPr>
            <w:tcW w:w="4788" w:type="dxa"/>
          </w:tcPr>
          <w:p w14:paraId="5F2E5C5A" w14:textId="0F7D2367" w:rsidR="00C51807" w:rsidRDefault="00C51807">
            <w:pPr>
              <w:contextualSpacing/>
              <w:rPr>
                <w:b/>
              </w:rPr>
            </w:pPr>
            <w:r w:rsidRPr="002A0D5C">
              <w:rPr>
                <w:b/>
              </w:rPr>
              <w:t xml:space="preserve">This is the </w:t>
            </w:r>
            <w:r>
              <w:rPr>
                <w:b/>
              </w:rPr>
              <w:t>o</w:t>
            </w:r>
            <w:r w:rsidRPr="002A0D5C">
              <w:rPr>
                <w:b/>
              </w:rPr>
              <w:t xml:space="preserve">riginal </w:t>
            </w:r>
            <w:r>
              <w:rPr>
                <w:b/>
              </w:rPr>
              <w:t>d</w:t>
            </w:r>
            <w:r w:rsidRPr="002A0D5C">
              <w:rPr>
                <w:b/>
              </w:rPr>
              <w:t xml:space="preserve">isclosure provided with </w:t>
            </w:r>
            <w:r>
              <w:rPr>
                <w:b/>
              </w:rPr>
              <w:t xml:space="preserve">the </w:t>
            </w:r>
            <w:r w:rsidRPr="002A0D5C">
              <w:rPr>
                <w:b/>
              </w:rPr>
              <w:t>loan application</w:t>
            </w:r>
            <w:r>
              <w:rPr>
                <w:b/>
              </w:rPr>
              <w:t>.</w:t>
            </w:r>
          </w:p>
        </w:tc>
        <w:tc>
          <w:tcPr>
            <w:tcW w:w="4788" w:type="dxa"/>
          </w:tcPr>
          <w:p w14:paraId="1099DDF6" w14:textId="4DB60330" w:rsidR="00C51807" w:rsidRDefault="00EB1E5F">
            <w:pPr>
              <w:contextualSpacing/>
            </w:pPr>
            <w:sdt>
              <w:sdtPr>
                <w:alias w:val="yes"/>
                <w:tag w:val="yes"/>
                <w:id w:val="-2136555333"/>
                <w14:checkbox>
                  <w14:checked w14:val="0"/>
                  <w14:checkedState w14:val="2612" w14:font="MS Gothic"/>
                  <w14:uncheckedState w14:val="2610" w14:font="MS Gothic"/>
                </w14:checkbox>
              </w:sdtPr>
              <w:sdtEndPr/>
              <w:sdtContent>
                <w:r w:rsidR="00B2616C">
                  <w:rPr>
                    <w:rFonts w:ascii="MS Gothic" w:eastAsia="MS Gothic" w:hAnsi="MS Gothic" w:hint="eastAsia"/>
                  </w:rPr>
                  <w:t>☐</w:t>
                </w:r>
              </w:sdtContent>
            </w:sdt>
            <w:r w:rsidR="00C51807">
              <w:t xml:space="preserve">          Yes</w:t>
            </w:r>
          </w:p>
          <w:p w14:paraId="79E4E41B" w14:textId="4782D782" w:rsidR="00C51807" w:rsidRPr="00BD067A" w:rsidRDefault="00EB1E5F">
            <w:pPr>
              <w:contextualSpacing/>
            </w:pPr>
            <w:sdt>
              <w:sdtPr>
                <w:alias w:val="no"/>
                <w:tag w:val="no"/>
                <w:id w:val="1977026383"/>
                <w14:checkbox>
                  <w14:checked w14:val="0"/>
                  <w14:checkedState w14:val="2612" w14:font="MS Gothic"/>
                  <w14:uncheckedState w14:val="2610" w14:font="MS Gothic"/>
                </w14:checkbox>
              </w:sdtPr>
              <w:sdtEndPr/>
              <w:sdtContent>
                <w:r w:rsidR="00B2616C">
                  <w:rPr>
                    <w:rFonts w:ascii="MS Gothic" w:eastAsia="MS Gothic" w:hAnsi="MS Gothic" w:hint="eastAsia"/>
                  </w:rPr>
                  <w:t>☐</w:t>
                </w:r>
              </w:sdtContent>
            </w:sdt>
            <w:r w:rsidR="00C51807">
              <w:t xml:space="preserve">          No</w:t>
            </w:r>
          </w:p>
        </w:tc>
      </w:tr>
      <w:tr w:rsidR="00C51807" w14:paraId="710A606E" w14:textId="77777777" w:rsidTr="129CD353">
        <w:tc>
          <w:tcPr>
            <w:tcW w:w="4788" w:type="dxa"/>
          </w:tcPr>
          <w:p w14:paraId="432EBA90" w14:textId="77777777" w:rsidR="00C51807" w:rsidRPr="002A0D5C" w:rsidRDefault="00C51807">
            <w:pPr>
              <w:contextualSpacing/>
              <w:rPr>
                <w:b/>
              </w:rPr>
            </w:pPr>
            <w:r>
              <w:rPr>
                <w:b/>
              </w:rPr>
              <w:t xml:space="preserve">This is an </w:t>
            </w:r>
            <w:r w:rsidRPr="002A0D5C">
              <w:rPr>
                <w:b/>
              </w:rPr>
              <w:t xml:space="preserve">Addendum to </w:t>
            </w:r>
            <w:r>
              <w:rPr>
                <w:b/>
              </w:rPr>
              <w:t>the o</w:t>
            </w:r>
            <w:r w:rsidRPr="002A0D5C">
              <w:rPr>
                <w:b/>
              </w:rPr>
              <w:t xml:space="preserve">riginal </w:t>
            </w:r>
            <w:r>
              <w:rPr>
                <w:b/>
              </w:rPr>
              <w:t>d</w:t>
            </w:r>
            <w:r w:rsidRPr="002A0D5C">
              <w:rPr>
                <w:b/>
              </w:rPr>
              <w:t>isclosure.</w:t>
            </w:r>
            <w:r>
              <w:t xml:space="preserve">  </w:t>
            </w:r>
          </w:p>
        </w:tc>
        <w:tc>
          <w:tcPr>
            <w:tcW w:w="4788" w:type="dxa"/>
          </w:tcPr>
          <w:p w14:paraId="5AC90FFF" w14:textId="2F433CE7" w:rsidR="00C51807" w:rsidRDefault="00EB1E5F" w:rsidP="00C51807">
            <w:pPr>
              <w:contextualSpacing/>
            </w:pPr>
            <w:sdt>
              <w:sdtPr>
                <w:alias w:val="yes"/>
                <w:tag w:val="yes"/>
                <w:id w:val="1183015186"/>
                <w14:checkbox>
                  <w14:checked w14:val="0"/>
                  <w14:checkedState w14:val="2612" w14:font="MS Gothic"/>
                  <w14:uncheckedState w14:val="2610" w14:font="MS Gothic"/>
                </w14:checkbox>
              </w:sdtPr>
              <w:sdtEndPr/>
              <w:sdtContent>
                <w:r w:rsidR="00B2616C">
                  <w:rPr>
                    <w:rFonts w:ascii="MS Gothic" w:eastAsia="MS Gothic" w:hAnsi="MS Gothic" w:hint="eastAsia"/>
                  </w:rPr>
                  <w:t>☐</w:t>
                </w:r>
              </w:sdtContent>
            </w:sdt>
            <w:r w:rsidR="00C51807">
              <w:t xml:space="preserve">          Yes</w:t>
            </w:r>
          </w:p>
          <w:p w14:paraId="1929BB7D" w14:textId="642B9470" w:rsidR="00C51807" w:rsidRDefault="00EB1E5F" w:rsidP="00C51807">
            <w:pPr>
              <w:contextualSpacing/>
            </w:pPr>
            <w:sdt>
              <w:sdtPr>
                <w:alias w:val="no"/>
                <w:tag w:val="no"/>
                <w:id w:val="1332178782"/>
                <w14:checkbox>
                  <w14:checked w14:val="0"/>
                  <w14:checkedState w14:val="2612" w14:font="MS Gothic"/>
                  <w14:uncheckedState w14:val="2610" w14:font="MS Gothic"/>
                </w14:checkbox>
              </w:sdtPr>
              <w:sdtEndPr/>
              <w:sdtContent>
                <w:r w:rsidR="00B2616C">
                  <w:rPr>
                    <w:rFonts w:ascii="MS Gothic" w:eastAsia="MS Gothic" w:hAnsi="MS Gothic" w:hint="eastAsia"/>
                  </w:rPr>
                  <w:t>☐</w:t>
                </w:r>
              </w:sdtContent>
            </w:sdt>
            <w:r w:rsidR="00C51807">
              <w:t xml:space="preserve">          No</w:t>
            </w:r>
          </w:p>
        </w:tc>
      </w:tr>
      <w:tr w:rsidR="00C51807" w14:paraId="5EFFEB63" w14:textId="77777777" w:rsidTr="129CD353">
        <w:tc>
          <w:tcPr>
            <w:tcW w:w="9576" w:type="dxa"/>
            <w:gridSpan w:val="2"/>
            <w:shd w:val="clear" w:color="auto" w:fill="D9D9D9" w:themeFill="background1" w:themeFillShade="D9"/>
          </w:tcPr>
          <w:p w14:paraId="36225ABE" w14:textId="3DD2A1B8" w:rsidR="00C51807" w:rsidRPr="00BD067A" w:rsidRDefault="001C7ECB">
            <w:pPr>
              <w:contextualSpacing/>
              <w:jc w:val="center"/>
              <w:rPr>
                <w:b/>
              </w:rPr>
            </w:pPr>
            <w:r>
              <w:rPr>
                <w:b/>
              </w:rPr>
              <w:t xml:space="preserve">Complete </w:t>
            </w:r>
            <w:r w:rsidRPr="001C7ECB">
              <w:rPr>
                <w:b/>
                <w:u w:val="single"/>
              </w:rPr>
              <w:t>Only</w:t>
            </w:r>
            <w:r>
              <w:rPr>
                <w:b/>
              </w:rPr>
              <w:t xml:space="preserve"> for Addendums to the Original Disclosure</w:t>
            </w:r>
          </w:p>
        </w:tc>
      </w:tr>
      <w:tr w:rsidR="00C51807" w14:paraId="2648DA65" w14:textId="77777777" w:rsidTr="129CD353">
        <w:tc>
          <w:tcPr>
            <w:tcW w:w="4788" w:type="dxa"/>
          </w:tcPr>
          <w:p w14:paraId="1AF60FEE" w14:textId="67CD7E1D" w:rsidR="00C51807" w:rsidRDefault="00C51807">
            <w:pPr>
              <w:contextualSpacing/>
            </w:pPr>
            <w:r>
              <w:t>This addendum is being provided to you because the costs you will pay for services provided by your mortgage broker and how you will pay those costs have changed from those previously disclosed to you</w:t>
            </w:r>
            <w:r w:rsidR="72BD664B">
              <w:t>.  T</w:t>
            </w:r>
            <w:r>
              <w:t>he material change(s) to your loan</w:t>
            </w:r>
            <w:r w:rsidR="006F57CB">
              <w:t xml:space="preserve"> </w:t>
            </w:r>
            <w:r w:rsidR="00CC60DA">
              <w:t>are checked in th</w:t>
            </w:r>
            <w:r w:rsidR="00595B93">
              <w:t>is section</w:t>
            </w:r>
            <w:r>
              <w:t>.</w:t>
            </w:r>
          </w:p>
          <w:p w14:paraId="6CCDE491" w14:textId="77777777" w:rsidR="00C51807" w:rsidRDefault="00C51807">
            <w:pPr>
              <w:contextualSpacing/>
              <w:rPr>
                <w:b/>
              </w:rPr>
            </w:pPr>
          </w:p>
        </w:tc>
        <w:tc>
          <w:tcPr>
            <w:tcW w:w="4788" w:type="dxa"/>
          </w:tcPr>
          <w:p w14:paraId="31C676FA" w14:textId="77777777" w:rsidR="00C51807" w:rsidRDefault="00C51807">
            <w:pPr>
              <w:contextualSpacing/>
            </w:pPr>
            <w:r>
              <w:t>Check all that apply:</w:t>
            </w:r>
          </w:p>
          <w:p w14:paraId="25CF28AB" w14:textId="77777777" w:rsidR="00C51807" w:rsidRDefault="00C51807">
            <w:pPr>
              <w:contextualSpacing/>
            </w:pPr>
          </w:p>
          <w:p w14:paraId="1757E56A" w14:textId="030B6938" w:rsidR="00C51807" w:rsidRDefault="00EB1E5F">
            <w:pPr>
              <w:contextualSpacing/>
            </w:pPr>
            <w:sdt>
              <w:sdtPr>
                <w:alias w:val="loan amount changed"/>
                <w:tag w:val="loan changed"/>
                <w:id w:val="889696159"/>
                <w14:checkbox>
                  <w14:checked w14:val="0"/>
                  <w14:checkedState w14:val="2612" w14:font="MS Gothic"/>
                  <w14:uncheckedState w14:val="2610" w14:font="MS Gothic"/>
                </w14:checkbox>
              </w:sdtPr>
              <w:sdtEndPr/>
              <w:sdtContent>
                <w:r w:rsidR="00B2616C">
                  <w:rPr>
                    <w:rFonts w:ascii="MS Gothic" w:eastAsia="MS Gothic" w:hAnsi="MS Gothic" w:hint="eastAsia"/>
                  </w:rPr>
                  <w:t>☐</w:t>
                </w:r>
              </w:sdtContent>
            </w:sdt>
            <w:r w:rsidR="00C51807">
              <w:t xml:space="preserve">          Your loan amount has changed.</w:t>
            </w:r>
          </w:p>
          <w:p w14:paraId="2208DD50" w14:textId="1264740A" w:rsidR="00C51807" w:rsidRDefault="00EB1E5F">
            <w:pPr>
              <w:contextualSpacing/>
            </w:pPr>
            <w:sdt>
              <w:sdtPr>
                <w:alias w:val="laon program changed"/>
                <w:tag w:val="laon program changed"/>
                <w:id w:val="1440491527"/>
                <w14:checkbox>
                  <w14:checked w14:val="0"/>
                  <w14:checkedState w14:val="2612" w14:font="MS Gothic"/>
                  <w14:uncheckedState w14:val="2610" w14:font="MS Gothic"/>
                </w14:checkbox>
              </w:sdtPr>
              <w:sdtEndPr/>
              <w:sdtContent>
                <w:r w:rsidR="00B2616C">
                  <w:rPr>
                    <w:rFonts w:ascii="MS Gothic" w:eastAsia="MS Gothic" w:hAnsi="MS Gothic" w:hint="eastAsia"/>
                  </w:rPr>
                  <w:t>☐</w:t>
                </w:r>
              </w:sdtContent>
            </w:sdt>
            <w:r w:rsidR="00C51807">
              <w:t xml:space="preserve">          Your loan program has changed.</w:t>
            </w:r>
          </w:p>
          <w:p w14:paraId="491F1CAE" w14:textId="7ABDC242" w:rsidR="00C51807" w:rsidRDefault="00EB1E5F">
            <w:pPr>
              <w:contextualSpacing/>
            </w:pPr>
            <w:sdt>
              <w:sdtPr>
                <w:alias w:val="re-locked"/>
                <w:tag w:val="re-locked"/>
                <w:id w:val="2016349466"/>
                <w14:checkbox>
                  <w14:checked w14:val="0"/>
                  <w14:checkedState w14:val="2612" w14:font="MS Gothic"/>
                  <w14:uncheckedState w14:val="2610" w14:font="MS Gothic"/>
                </w14:checkbox>
              </w:sdtPr>
              <w:sdtEndPr/>
              <w:sdtContent>
                <w:r w:rsidR="00C51807">
                  <w:rPr>
                    <w:rFonts w:ascii="MS Gothic" w:eastAsia="MS Gothic" w:hAnsi="MS Gothic" w:hint="eastAsia"/>
                  </w:rPr>
                  <w:t>☐</w:t>
                </w:r>
              </w:sdtContent>
            </w:sdt>
            <w:r w:rsidR="00C51807">
              <w:t xml:space="preserve">          Your loan has been re-locked.</w:t>
            </w:r>
          </w:p>
          <w:p w14:paraId="04575AF3" w14:textId="73AEBA00" w:rsidR="00C51807" w:rsidRPr="00E105FD" w:rsidRDefault="00EB1E5F" w:rsidP="00E105FD">
            <w:pPr>
              <w:ind w:left="703" w:hanging="703"/>
              <w:contextualSpacing/>
            </w:pPr>
            <w:sdt>
              <w:sdtPr>
                <w:alias w:val="payment method changed"/>
                <w:tag w:val="payment method changed"/>
                <w:id w:val="-889108939"/>
                <w14:checkbox>
                  <w14:checked w14:val="0"/>
                  <w14:checkedState w14:val="2612" w14:font="MS Gothic"/>
                  <w14:uncheckedState w14:val="2610" w14:font="MS Gothic"/>
                </w14:checkbox>
              </w:sdtPr>
              <w:sdtEndPr/>
              <w:sdtContent>
                <w:r w:rsidR="00C51807">
                  <w:rPr>
                    <w:rFonts w:ascii="MS Gothic" w:eastAsia="MS Gothic" w:hAnsi="MS Gothic" w:hint="eastAsia"/>
                  </w:rPr>
                  <w:t>☐</w:t>
                </w:r>
              </w:sdtContent>
            </w:sdt>
            <w:r w:rsidR="00C51807">
              <w:t xml:space="preserve">          The total cost has not changed, but how you will pay these costs has changed.</w:t>
            </w:r>
          </w:p>
        </w:tc>
      </w:tr>
    </w:tbl>
    <w:p w14:paraId="66076AFF" w14:textId="77777777" w:rsidR="00626E1A" w:rsidRPr="002A0D5C" w:rsidRDefault="00626E1A" w:rsidP="00C51807">
      <w:pPr>
        <w:spacing w:after="0" w:line="240" w:lineRule="auto"/>
        <w:contextualSpacing/>
        <w:rPr>
          <w:b/>
        </w:rPr>
      </w:pPr>
    </w:p>
    <w:tbl>
      <w:tblPr>
        <w:tblStyle w:val="TableGrid"/>
        <w:tblW w:w="0" w:type="auto"/>
        <w:tblLook w:val="04A0" w:firstRow="1" w:lastRow="0" w:firstColumn="1" w:lastColumn="0" w:noHBand="0" w:noVBand="1"/>
      </w:tblPr>
      <w:tblGrid>
        <w:gridCol w:w="445"/>
        <w:gridCol w:w="1170"/>
        <w:gridCol w:w="7735"/>
      </w:tblGrid>
      <w:tr w:rsidR="001C7ECB" w14:paraId="1E9B13C1" w14:textId="77777777">
        <w:tc>
          <w:tcPr>
            <w:tcW w:w="9350" w:type="dxa"/>
            <w:gridSpan w:val="3"/>
            <w:shd w:val="clear" w:color="auto" w:fill="D9D9D9" w:themeFill="background1" w:themeFillShade="D9"/>
          </w:tcPr>
          <w:p w14:paraId="591BE7DE" w14:textId="77777777" w:rsidR="001C7ECB" w:rsidRPr="004F6F5D" w:rsidRDefault="001C7ECB">
            <w:pPr>
              <w:spacing w:after="0" w:line="240" w:lineRule="auto"/>
              <w:contextualSpacing/>
              <w:jc w:val="center"/>
              <w:rPr>
                <w:b/>
                <w:bCs/>
              </w:rPr>
            </w:pPr>
            <w:r w:rsidRPr="004F6F5D">
              <w:rPr>
                <w:b/>
                <w:bCs/>
              </w:rPr>
              <w:t>Section 2:  Borrower(s) Options to Pay Fees (Check All That Apply)</w:t>
            </w:r>
          </w:p>
        </w:tc>
      </w:tr>
      <w:tr w:rsidR="001C7ECB" w14:paraId="7C8B57E8" w14:textId="77777777" w:rsidTr="0023526E">
        <w:tc>
          <w:tcPr>
            <w:tcW w:w="445" w:type="dxa"/>
            <w:shd w:val="clear" w:color="auto" w:fill="000000" w:themeFill="text1"/>
          </w:tcPr>
          <w:p w14:paraId="3E51A05D" w14:textId="77777777" w:rsidR="001C7ECB" w:rsidRPr="004F6F5D" w:rsidRDefault="001C7ECB">
            <w:pPr>
              <w:spacing w:after="0" w:line="240" w:lineRule="auto"/>
              <w:contextualSpacing/>
              <w:rPr>
                <w:b/>
                <w:bCs/>
              </w:rPr>
            </w:pPr>
          </w:p>
        </w:tc>
        <w:tc>
          <w:tcPr>
            <w:tcW w:w="1170" w:type="dxa"/>
            <w:shd w:val="clear" w:color="auto" w:fill="D9D9D9" w:themeFill="background1" w:themeFillShade="D9"/>
          </w:tcPr>
          <w:p w14:paraId="007BFED3" w14:textId="77777777" w:rsidR="001C7ECB" w:rsidRPr="004F6F5D" w:rsidRDefault="001C7ECB">
            <w:pPr>
              <w:spacing w:after="0" w:line="240" w:lineRule="auto"/>
              <w:contextualSpacing/>
              <w:rPr>
                <w:b/>
                <w:bCs/>
              </w:rPr>
            </w:pPr>
            <w:r w:rsidRPr="004F6F5D">
              <w:rPr>
                <w:b/>
                <w:bCs/>
              </w:rPr>
              <w:t>Paid by</w:t>
            </w:r>
          </w:p>
        </w:tc>
        <w:tc>
          <w:tcPr>
            <w:tcW w:w="7735" w:type="dxa"/>
            <w:shd w:val="clear" w:color="auto" w:fill="D9D9D9" w:themeFill="background1" w:themeFillShade="D9"/>
          </w:tcPr>
          <w:p w14:paraId="2FEB9A4D" w14:textId="392639E7" w:rsidR="001C7ECB" w:rsidRDefault="00D812E2">
            <w:pPr>
              <w:spacing w:after="0" w:line="240" w:lineRule="auto"/>
              <w:contextualSpacing/>
            </w:pPr>
            <w:r w:rsidRPr="006466EB">
              <w:rPr>
                <w:b/>
                <w:bCs/>
              </w:rPr>
              <w:t>Amount</w:t>
            </w:r>
          </w:p>
        </w:tc>
      </w:tr>
      <w:tr w:rsidR="001C7ECB" w14:paraId="431DF7B5" w14:textId="77777777" w:rsidTr="0023526E">
        <w:sdt>
          <w:sdtPr>
            <w:alias w:val="lender"/>
            <w:tag w:val="lender"/>
            <w:id w:val="-1344937241"/>
            <w14:checkbox>
              <w14:checked w14:val="0"/>
              <w14:checkedState w14:val="2612" w14:font="MS Gothic"/>
              <w14:uncheckedState w14:val="2610" w14:font="MS Gothic"/>
            </w14:checkbox>
          </w:sdtPr>
          <w:sdtEndPr/>
          <w:sdtContent>
            <w:tc>
              <w:tcPr>
                <w:tcW w:w="445" w:type="dxa"/>
              </w:tcPr>
              <w:p w14:paraId="08B8661E" w14:textId="14EC5ECC" w:rsidR="001C7ECB" w:rsidRDefault="00B2616C">
                <w:pPr>
                  <w:spacing w:after="0" w:line="240" w:lineRule="auto"/>
                  <w:contextualSpacing/>
                  <w:jc w:val="center"/>
                </w:pPr>
                <w:r>
                  <w:rPr>
                    <w:rFonts w:ascii="MS Gothic" w:eastAsia="MS Gothic" w:hAnsi="MS Gothic" w:hint="eastAsia"/>
                  </w:rPr>
                  <w:t>☐</w:t>
                </w:r>
              </w:p>
            </w:tc>
          </w:sdtContent>
        </w:sdt>
        <w:tc>
          <w:tcPr>
            <w:tcW w:w="1170" w:type="dxa"/>
          </w:tcPr>
          <w:p w14:paraId="2A98E7EA" w14:textId="54F9E509" w:rsidR="001C7ECB" w:rsidRDefault="001C7ECB">
            <w:pPr>
              <w:spacing w:after="0" w:line="240" w:lineRule="auto"/>
              <w:contextualSpacing/>
            </w:pPr>
            <w:r>
              <w:t>Lender</w:t>
            </w:r>
          </w:p>
        </w:tc>
        <w:tc>
          <w:tcPr>
            <w:tcW w:w="7735" w:type="dxa"/>
          </w:tcPr>
          <w:p w14:paraId="4705C331" w14:textId="493B9D80" w:rsidR="001C7ECB" w:rsidRDefault="0006709E">
            <w:pPr>
              <w:spacing w:after="0" w:line="240" w:lineRule="auto"/>
              <w:contextualSpacing/>
            </w:pPr>
            <w:r>
              <w:t>Your lender will pay your mortgage broker directly an amount not to exceed</w:t>
            </w:r>
            <w:r w:rsidR="007060FA">
              <w:t xml:space="preserve"> $</w:t>
            </w:r>
            <w:sdt>
              <w:sdtPr>
                <w:alias w:val="dollar amount"/>
                <w:tag w:val="dollar amount"/>
                <w:id w:val="506248581"/>
                <w:placeholder>
                  <w:docPart w:val="DefaultPlaceholder_-1854013440"/>
                </w:placeholder>
                <w:text/>
              </w:sdtPr>
              <w:sdtEndPr/>
              <w:sdtContent>
                <w:r w:rsidR="00CE7916">
                  <w:t>_______________</w:t>
                </w:r>
              </w:sdtContent>
            </w:sdt>
            <w:r w:rsidR="00CE7916">
              <w:t xml:space="preserve">. </w:t>
            </w:r>
            <w:r w:rsidR="001C7ECB">
              <w:t xml:space="preserve">This may result in lower costs up front, but you </w:t>
            </w:r>
            <w:r w:rsidR="00326A92">
              <w:t xml:space="preserve">may </w:t>
            </w:r>
            <w:r w:rsidR="001C7ECB">
              <w:t>pay a higher interest rate than if you choose one of the other available options.</w:t>
            </w:r>
          </w:p>
        </w:tc>
      </w:tr>
      <w:tr w:rsidR="001C7ECB" w14:paraId="15F9C95F" w14:textId="77777777" w:rsidTr="0023526E">
        <w:sdt>
          <w:sdtPr>
            <w:alias w:val="borrower pay"/>
            <w:tag w:val="borrower pay"/>
            <w:id w:val="-432673936"/>
            <w14:checkbox>
              <w14:checked w14:val="0"/>
              <w14:checkedState w14:val="2612" w14:font="MS Gothic"/>
              <w14:uncheckedState w14:val="2610" w14:font="MS Gothic"/>
            </w14:checkbox>
          </w:sdtPr>
          <w:sdtEndPr/>
          <w:sdtContent>
            <w:tc>
              <w:tcPr>
                <w:tcW w:w="445" w:type="dxa"/>
              </w:tcPr>
              <w:p w14:paraId="6FB4AA7A" w14:textId="77777777" w:rsidR="001C7ECB" w:rsidRDefault="001C7ECB">
                <w:pPr>
                  <w:spacing w:after="0" w:line="240" w:lineRule="auto"/>
                  <w:contextualSpacing/>
                </w:pPr>
                <w:r>
                  <w:rPr>
                    <w:rFonts w:ascii="MS Gothic" w:eastAsia="MS Gothic" w:hAnsi="MS Gothic" w:hint="eastAsia"/>
                  </w:rPr>
                  <w:t>☐</w:t>
                </w:r>
              </w:p>
            </w:tc>
          </w:sdtContent>
        </w:sdt>
        <w:tc>
          <w:tcPr>
            <w:tcW w:w="1170" w:type="dxa"/>
          </w:tcPr>
          <w:p w14:paraId="0250B90F" w14:textId="77777777" w:rsidR="001C7ECB" w:rsidRDefault="001C7ECB">
            <w:pPr>
              <w:spacing w:after="0" w:line="240" w:lineRule="auto"/>
              <w:contextualSpacing/>
            </w:pPr>
            <w:r>
              <w:t>Borrower</w:t>
            </w:r>
          </w:p>
        </w:tc>
        <w:tc>
          <w:tcPr>
            <w:tcW w:w="7735" w:type="dxa"/>
          </w:tcPr>
          <w:p w14:paraId="6DD81711" w14:textId="0F562D6D" w:rsidR="001C7ECB" w:rsidRDefault="001C7ECB">
            <w:pPr>
              <w:spacing w:after="0" w:line="240" w:lineRule="auto"/>
              <w:contextualSpacing/>
            </w:pPr>
            <w:r>
              <w:t xml:space="preserve">You choose to pay mortgage broker fees </w:t>
            </w:r>
            <w:r w:rsidR="00DB3F45">
              <w:t xml:space="preserve">in the amount </w:t>
            </w:r>
            <w:r w:rsidR="006E54C6">
              <w:t>of $</w:t>
            </w:r>
            <w:sdt>
              <w:sdtPr>
                <w:alias w:val="dollar amount"/>
                <w:tag w:val="dollar amount"/>
                <w:id w:val="-265158848"/>
                <w:placeholder>
                  <w:docPart w:val="DefaultPlaceholder_-1854013440"/>
                </w:placeholder>
                <w:text/>
              </w:sdtPr>
              <w:sdtEndPr/>
              <w:sdtContent>
                <w:r w:rsidR="006E54C6">
                  <w:t>_______________</w:t>
                </w:r>
              </w:sdtContent>
            </w:sdt>
            <w:r w:rsidR="001915CC">
              <w:t xml:space="preserve"> </w:t>
            </w:r>
            <w:r>
              <w:t>at or before loan closing.</w:t>
            </w:r>
          </w:p>
        </w:tc>
      </w:tr>
      <w:tr w:rsidR="001C7ECB" w14:paraId="6D02DF2D" w14:textId="77777777" w:rsidTr="0023526E">
        <w:sdt>
          <w:sdtPr>
            <w:alias w:val="add fees to loan"/>
            <w:tag w:val="add fees to loan"/>
            <w:id w:val="-1581986245"/>
            <w14:checkbox>
              <w14:checked w14:val="0"/>
              <w14:checkedState w14:val="2612" w14:font="MS Gothic"/>
              <w14:uncheckedState w14:val="2610" w14:font="MS Gothic"/>
            </w14:checkbox>
          </w:sdtPr>
          <w:sdtEndPr/>
          <w:sdtContent>
            <w:tc>
              <w:tcPr>
                <w:tcW w:w="445" w:type="dxa"/>
              </w:tcPr>
              <w:p w14:paraId="2AAEF2BE" w14:textId="77777777" w:rsidR="001C7ECB" w:rsidRDefault="001C7ECB">
                <w:pPr>
                  <w:spacing w:after="0" w:line="240" w:lineRule="auto"/>
                  <w:contextualSpacing/>
                </w:pPr>
                <w:r>
                  <w:rPr>
                    <w:rFonts w:ascii="MS Gothic" w:eastAsia="MS Gothic" w:hAnsi="MS Gothic" w:hint="eastAsia"/>
                  </w:rPr>
                  <w:t>☐</w:t>
                </w:r>
              </w:p>
            </w:tc>
          </w:sdtContent>
        </w:sdt>
        <w:tc>
          <w:tcPr>
            <w:tcW w:w="1170" w:type="dxa"/>
          </w:tcPr>
          <w:p w14:paraId="519447CC" w14:textId="77777777" w:rsidR="001C7ECB" w:rsidRDefault="001C7ECB">
            <w:pPr>
              <w:spacing w:after="0" w:line="240" w:lineRule="auto"/>
              <w:contextualSpacing/>
            </w:pPr>
            <w:r>
              <w:t>Borrower</w:t>
            </w:r>
          </w:p>
        </w:tc>
        <w:tc>
          <w:tcPr>
            <w:tcW w:w="7735" w:type="dxa"/>
          </w:tcPr>
          <w:p w14:paraId="40934675" w14:textId="5C115838" w:rsidR="001C7ECB" w:rsidRDefault="001C7ECB">
            <w:pPr>
              <w:spacing w:after="0" w:line="240" w:lineRule="auto"/>
              <w:contextualSpacing/>
            </w:pPr>
            <w:r>
              <w:t xml:space="preserve">You choose to add mortgage broker fees </w:t>
            </w:r>
            <w:r w:rsidR="000629DE">
              <w:t xml:space="preserve">in the amount of </w:t>
            </w:r>
            <w:r w:rsidR="00604062">
              <w:t>$</w:t>
            </w:r>
            <w:sdt>
              <w:sdtPr>
                <w:alias w:val="dollar amount"/>
                <w:tag w:val="dollar amount"/>
                <w:id w:val="1088730944"/>
                <w:placeholder>
                  <w:docPart w:val="DefaultPlaceholder_-1854013440"/>
                </w:placeholder>
                <w:text/>
              </w:sdtPr>
              <w:sdtEndPr/>
              <w:sdtContent>
                <w:r w:rsidR="00970BB0">
                  <w:t>_______________</w:t>
                </w:r>
              </w:sdtContent>
            </w:sdt>
            <w:r w:rsidR="00970BB0">
              <w:t xml:space="preserve"> </w:t>
            </w:r>
            <w:r>
              <w:t>to your loan balance.</w:t>
            </w:r>
          </w:p>
        </w:tc>
      </w:tr>
      <w:tr w:rsidR="001C7ECB" w14:paraId="06B25335" w14:textId="77777777" w:rsidTr="003E6937">
        <w:trPr>
          <w:trHeight w:val="575"/>
        </w:trPr>
        <w:sdt>
          <w:sdtPr>
            <w:alias w:val="third party"/>
            <w:tag w:val="third party"/>
            <w:id w:val="-1713963302"/>
            <w14:checkbox>
              <w14:checked w14:val="0"/>
              <w14:checkedState w14:val="2612" w14:font="MS Gothic"/>
              <w14:uncheckedState w14:val="2610" w14:font="MS Gothic"/>
            </w14:checkbox>
          </w:sdtPr>
          <w:sdtEndPr/>
          <w:sdtContent>
            <w:tc>
              <w:tcPr>
                <w:tcW w:w="445" w:type="dxa"/>
              </w:tcPr>
              <w:p w14:paraId="2238B809" w14:textId="7B057CAD" w:rsidR="001C7ECB" w:rsidRDefault="00A70EAB">
                <w:pPr>
                  <w:spacing w:after="0" w:line="240" w:lineRule="auto"/>
                  <w:contextualSpacing/>
                </w:pPr>
                <w:r>
                  <w:rPr>
                    <w:rFonts w:ascii="MS Gothic" w:eastAsia="MS Gothic" w:hAnsi="MS Gothic" w:hint="eastAsia"/>
                  </w:rPr>
                  <w:t>☐</w:t>
                </w:r>
              </w:p>
            </w:tc>
          </w:sdtContent>
        </w:sdt>
        <w:tc>
          <w:tcPr>
            <w:tcW w:w="1170" w:type="dxa"/>
          </w:tcPr>
          <w:p w14:paraId="0F8E1578" w14:textId="77777777" w:rsidR="001C7ECB" w:rsidRDefault="001C7ECB">
            <w:pPr>
              <w:spacing w:after="0" w:line="240" w:lineRule="auto"/>
              <w:contextualSpacing/>
            </w:pPr>
            <w:r>
              <w:t>Third Party</w:t>
            </w:r>
          </w:p>
        </w:tc>
        <w:tc>
          <w:tcPr>
            <w:tcW w:w="7735" w:type="dxa"/>
          </w:tcPr>
          <w:p w14:paraId="4CE4F5B1" w14:textId="0D42E979" w:rsidR="001C7ECB" w:rsidRDefault="006C5E5F" w:rsidP="0030036D">
            <w:pPr>
              <w:spacing w:after="0" w:line="240" w:lineRule="auto"/>
              <w:contextualSpacing/>
            </w:pPr>
            <w:r>
              <w:t>Third parties such as t</w:t>
            </w:r>
            <w:r w:rsidR="001C7ECB">
              <w:t xml:space="preserve">he seller or builder will pay mortgage broker fees </w:t>
            </w:r>
            <w:r w:rsidR="00E621DF">
              <w:t>in the amount of $</w:t>
            </w:r>
            <w:sdt>
              <w:sdtPr>
                <w:alias w:val="dollar amount"/>
                <w:tag w:val="dollar amount"/>
                <w:id w:val="-1241097174"/>
                <w:placeholder>
                  <w:docPart w:val="DefaultPlaceholder_-1854013440"/>
                </w:placeholder>
                <w:text/>
              </w:sdtPr>
              <w:sdtEndPr/>
              <w:sdtContent>
                <w:r w:rsidR="00E621DF">
                  <w:t>_______________</w:t>
                </w:r>
              </w:sdtContent>
            </w:sdt>
            <w:r w:rsidR="001C7ECB">
              <w:t xml:space="preserve"> on your behalf.</w:t>
            </w:r>
          </w:p>
        </w:tc>
      </w:tr>
    </w:tbl>
    <w:p w14:paraId="29CE6D1C" w14:textId="77777777" w:rsidR="00626E1A" w:rsidRDefault="00626E1A" w:rsidP="00C51807">
      <w:pPr>
        <w:spacing w:after="0" w:line="240" w:lineRule="auto"/>
        <w:contextualSpacing/>
      </w:pPr>
    </w:p>
    <w:tbl>
      <w:tblPr>
        <w:tblStyle w:val="TableGrid"/>
        <w:tblW w:w="0" w:type="auto"/>
        <w:tblLook w:val="04A0" w:firstRow="1" w:lastRow="0" w:firstColumn="1" w:lastColumn="0" w:noHBand="0" w:noVBand="1"/>
      </w:tblPr>
      <w:tblGrid>
        <w:gridCol w:w="4702"/>
        <w:gridCol w:w="4648"/>
      </w:tblGrid>
      <w:tr w:rsidR="00C51807" w14:paraId="15D68EBA" w14:textId="77777777" w:rsidTr="006466EB">
        <w:tc>
          <w:tcPr>
            <w:tcW w:w="9350" w:type="dxa"/>
            <w:gridSpan w:val="2"/>
            <w:shd w:val="clear" w:color="auto" w:fill="D9D9D9" w:themeFill="background1" w:themeFillShade="D9"/>
          </w:tcPr>
          <w:p w14:paraId="7E22BDC1" w14:textId="14FD0077" w:rsidR="00C51807" w:rsidRPr="009F246B" w:rsidRDefault="00C245B2">
            <w:pPr>
              <w:contextualSpacing/>
              <w:jc w:val="center"/>
              <w:rPr>
                <w:b/>
                <w:bCs/>
              </w:rPr>
            </w:pPr>
            <w:r>
              <w:rPr>
                <w:b/>
                <w:bCs/>
              </w:rPr>
              <w:t xml:space="preserve">Section 3:  </w:t>
            </w:r>
            <w:r w:rsidR="00C51807" w:rsidRPr="009F246B">
              <w:rPr>
                <w:b/>
                <w:bCs/>
              </w:rPr>
              <w:t>Borrower(s) Signature</w:t>
            </w:r>
          </w:p>
        </w:tc>
      </w:tr>
      <w:tr w:rsidR="00C51807" w14:paraId="11D3463C" w14:textId="77777777" w:rsidTr="007F5D67">
        <w:trPr>
          <w:trHeight w:val="404"/>
        </w:trPr>
        <w:tc>
          <w:tcPr>
            <w:tcW w:w="4702" w:type="dxa"/>
          </w:tcPr>
          <w:p w14:paraId="632E218D" w14:textId="77777777" w:rsidR="00C51807" w:rsidRDefault="00C51807">
            <w:pPr>
              <w:contextualSpacing/>
            </w:pPr>
            <w:r>
              <w:t>Borrower Name</w:t>
            </w:r>
          </w:p>
        </w:tc>
        <w:sdt>
          <w:sdtPr>
            <w:alias w:val="borrower name"/>
            <w:tag w:val="borrower name"/>
            <w:id w:val="176780289"/>
            <w:placeholder>
              <w:docPart w:val="DefaultPlaceholder_-1854013440"/>
            </w:placeholder>
            <w:text/>
          </w:sdtPr>
          <w:sdtEndPr/>
          <w:sdtContent>
            <w:tc>
              <w:tcPr>
                <w:tcW w:w="4648" w:type="dxa"/>
              </w:tcPr>
              <w:p w14:paraId="7BCA0FF6" w14:textId="1F3AEB54" w:rsidR="00C51807" w:rsidRDefault="00986327">
                <w:pPr>
                  <w:contextualSpacing/>
                </w:pPr>
                <w:r>
                  <w:t xml:space="preserve"> </w:t>
                </w:r>
              </w:p>
            </w:tc>
          </w:sdtContent>
        </w:sdt>
      </w:tr>
      <w:tr w:rsidR="00C51807" w14:paraId="2DB90C5D" w14:textId="77777777" w:rsidTr="00767603">
        <w:trPr>
          <w:trHeight w:val="647"/>
        </w:trPr>
        <w:tc>
          <w:tcPr>
            <w:tcW w:w="4702" w:type="dxa"/>
          </w:tcPr>
          <w:p w14:paraId="713A14A1" w14:textId="77777777" w:rsidR="00C51807" w:rsidRDefault="00C51807">
            <w:pPr>
              <w:contextualSpacing/>
            </w:pPr>
            <w:r>
              <w:t>Borrower Signature</w:t>
            </w:r>
          </w:p>
        </w:tc>
        <w:sdt>
          <w:sdtPr>
            <w:alias w:val="signature"/>
            <w:tag w:val="signature"/>
            <w:id w:val="-856272037"/>
            <w:placeholder>
              <w:docPart w:val="DefaultPlaceholder_-1854013440"/>
            </w:placeholder>
          </w:sdtPr>
          <w:sdtEndPr/>
          <w:sdtContent>
            <w:tc>
              <w:tcPr>
                <w:tcW w:w="4648" w:type="dxa"/>
              </w:tcPr>
              <w:p w14:paraId="5C366477" w14:textId="3E60D6FA" w:rsidR="00C51807" w:rsidRDefault="00986327">
                <w:pPr>
                  <w:contextualSpacing/>
                </w:pPr>
                <w:r>
                  <w:t xml:space="preserve"> </w:t>
                </w:r>
              </w:p>
            </w:tc>
          </w:sdtContent>
        </w:sdt>
      </w:tr>
      <w:tr w:rsidR="00C51807" w14:paraId="2B048F7E" w14:textId="77777777" w:rsidTr="007F5D67">
        <w:trPr>
          <w:trHeight w:val="404"/>
        </w:trPr>
        <w:tc>
          <w:tcPr>
            <w:tcW w:w="4702" w:type="dxa"/>
          </w:tcPr>
          <w:p w14:paraId="78A7BE58" w14:textId="77777777" w:rsidR="00C51807" w:rsidRDefault="00C51807">
            <w:pPr>
              <w:contextualSpacing/>
            </w:pPr>
            <w:r>
              <w:t>Date</w:t>
            </w:r>
          </w:p>
        </w:tc>
        <w:sdt>
          <w:sdtPr>
            <w:alias w:val="date"/>
            <w:tag w:val="date"/>
            <w:id w:val="-1916928749"/>
            <w:placeholder>
              <w:docPart w:val="DefaultPlaceholder_-1854013437"/>
            </w:placeholder>
            <w:date>
              <w:dateFormat w:val="M/d/yyyy"/>
              <w:lid w:val="en-US"/>
              <w:storeMappedDataAs w:val="dateTime"/>
              <w:calendar w:val="gregorian"/>
            </w:date>
          </w:sdtPr>
          <w:sdtEndPr/>
          <w:sdtContent>
            <w:tc>
              <w:tcPr>
                <w:tcW w:w="4648" w:type="dxa"/>
              </w:tcPr>
              <w:p w14:paraId="563E31AD" w14:textId="351C80CC" w:rsidR="00C51807" w:rsidRDefault="00986327">
                <w:pPr>
                  <w:contextualSpacing/>
                </w:pPr>
                <w:r>
                  <w:t xml:space="preserve"> </w:t>
                </w:r>
              </w:p>
            </w:tc>
          </w:sdtContent>
        </w:sdt>
      </w:tr>
    </w:tbl>
    <w:p w14:paraId="4CAE20E1" w14:textId="77777777" w:rsidR="00AA706C" w:rsidRDefault="00AA706C" w:rsidP="00B2616C"/>
    <w:sectPr w:rsidR="00AA706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25907" w14:textId="77777777" w:rsidR="00EB1E5F" w:rsidRDefault="00EB1E5F" w:rsidP="000E6566">
      <w:pPr>
        <w:spacing w:after="0" w:line="240" w:lineRule="auto"/>
      </w:pPr>
      <w:r>
        <w:separator/>
      </w:r>
    </w:p>
  </w:endnote>
  <w:endnote w:type="continuationSeparator" w:id="0">
    <w:p w14:paraId="3D59A291" w14:textId="77777777" w:rsidR="00EB1E5F" w:rsidRDefault="00EB1E5F" w:rsidP="000E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970670"/>
      <w:docPartObj>
        <w:docPartGallery w:val="Page Numbers (Bottom of Page)"/>
        <w:docPartUnique/>
      </w:docPartObj>
    </w:sdtPr>
    <w:sdtEndPr>
      <w:rPr>
        <w:noProof/>
      </w:rPr>
    </w:sdtEndPr>
    <w:sdtContent>
      <w:p w14:paraId="4427AA73" w14:textId="0F0D0C1B" w:rsidR="00B2616C" w:rsidRDefault="00B261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BE5CD0" w14:textId="4C20030D" w:rsidR="000E6566" w:rsidRPr="002347E1" w:rsidRDefault="000E6566" w:rsidP="00234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F0B9" w14:textId="77777777" w:rsidR="00EB1E5F" w:rsidRDefault="00EB1E5F" w:rsidP="000E6566">
      <w:pPr>
        <w:spacing w:after="0" w:line="240" w:lineRule="auto"/>
      </w:pPr>
      <w:r>
        <w:separator/>
      </w:r>
    </w:p>
  </w:footnote>
  <w:footnote w:type="continuationSeparator" w:id="0">
    <w:p w14:paraId="099EABFB" w14:textId="77777777" w:rsidR="00EB1E5F" w:rsidRDefault="00EB1E5F" w:rsidP="000E6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0053" w14:textId="77777777" w:rsidR="00B2616C" w:rsidRPr="002A0D5C" w:rsidRDefault="00B2616C" w:rsidP="00B2616C">
    <w:pPr>
      <w:spacing w:after="0" w:line="240" w:lineRule="auto"/>
      <w:contextualSpacing/>
      <w:jc w:val="center"/>
      <w:rPr>
        <w:b/>
      </w:rPr>
    </w:pPr>
    <w:r w:rsidRPr="002A0D5C">
      <w:rPr>
        <w:b/>
      </w:rPr>
      <w:t>NORTH CAROLINA OFFICE OF THE COMMISSIONER OF BANKS</w:t>
    </w:r>
  </w:p>
  <w:p w14:paraId="57B4566E" w14:textId="77777777" w:rsidR="00B2616C" w:rsidRPr="002A0D5C" w:rsidRDefault="00B2616C" w:rsidP="00B2616C">
    <w:pPr>
      <w:spacing w:after="0" w:line="240" w:lineRule="auto"/>
      <w:contextualSpacing/>
      <w:jc w:val="center"/>
      <w:rPr>
        <w:b/>
      </w:rPr>
    </w:pPr>
    <w:r w:rsidRPr="002A0D5C">
      <w:rPr>
        <w:b/>
      </w:rPr>
      <w:t>FEE INFORMATION FROM YOUR MORTGAGE BROKER</w:t>
    </w:r>
  </w:p>
  <w:p w14:paraId="6E7CF311" w14:textId="3D86EF58" w:rsidR="00B2616C" w:rsidRDefault="00B2616C" w:rsidP="00B2616C">
    <w:pPr>
      <w:pStyle w:val="Header"/>
      <w:jc w:val="center"/>
    </w:pPr>
    <w:r w:rsidRPr="002A0D5C">
      <w:rPr>
        <w:b/>
      </w:rPr>
      <w:t>For Your Mortgage Loa</w:t>
    </w:r>
    <w:r>
      <w:rPr>
        <w:b/>
      </w:rPr>
      <w:t>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ocumentProtection w:edit="forms" w:enforcement="1" w:cryptProviderType="rsaAES" w:cryptAlgorithmClass="hash" w:cryptAlgorithmType="typeAny" w:cryptAlgorithmSid="14" w:cryptSpinCount="100000" w:hash="tAT1Y/Rbb07yBfEEip4FIKVOr9sCHpxPaRuEX6O8N8k12T5rWz/X5eY+TulzH+FDRqRW44I12Zi4tYI/phIoaQ==" w:salt="CBoZ82AF3j0BKzyKRZOC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07"/>
    <w:rsid w:val="00005D9D"/>
    <w:rsid w:val="00041073"/>
    <w:rsid w:val="000629DE"/>
    <w:rsid w:val="0006709E"/>
    <w:rsid w:val="000C1438"/>
    <w:rsid w:val="000D636A"/>
    <w:rsid w:val="000E6566"/>
    <w:rsid w:val="00107175"/>
    <w:rsid w:val="001216F3"/>
    <w:rsid w:val="001240D9"/>
    <w:rsid w:val="001873E5"/>
    <w:rsid w:val="001915CC"/>
    <w:rsid w:val="001C7ECB"/>
    <w:rsid w:val="00217D67"/>
    <w:rsid w:val="00224A01"/>
    <w:rsid w:val="002347E1"/>
    <w:rsid w:val="0023526E"/>
    <w:rsid w:val="002D1D64"/>
    <w:rsid w:val="0030036D"/>
    <w:rsid w:val="00317248"/>
    <w:rsid w:val="00326A92"/>
    <w:rsid w:val="00373826"/>
    <w:rsid w:val="003E6937"/>
    <w:rsid w:val="003F3F8C"/>
    <w:rsid w:val="00482E3A"/>
    <w:rsid w:val="004C187E"/>
    <w:rsid w:val="004C6F6B"/>
    <w:rsid w:val="004C7263"/>
    <w:rsid w:val="004D4252"/>
    <w:rsid w:val="00502982"/>
    <w:rsid w:val="00527FB1"/>
    <w:rsid w:val="00546F98"/>
    <w:rsid w:val="00595B93"/>
    <w:rsid w:val="005B18A6"/>
    <w:rsid w:val="005F5AEE"/>
    <w:rsid w:val="00604062"/>
    <w:rsid w:val="00626E1A"/>
    <w:rsid w:val="00643BB5"/>
    <w:rsid w:val="006466EB"/>
    <w:rsid w:val="00661C99"/>
    <w:rsid w:val="00662DA4"/>
    <w:rsid w:val="00665924"/>
    <w:rsid w:val="00673DA7"/>
    <w:rsid w:val="006765D9"/>
    <w:rsid w:val="006A5AF8"/>
    <w:rsid w:val="006C1B4B"/>
    <w:rsid w:val="006C5E5F"/>
    <w:rsid w:val="006D2B8A"/>
    <w:rsid w:val="006D4E75"/>
    <w:rsid w:val="006E54C6"/>
    <w:rsid w:val="006F57CB"/>
    <w:rsid w:val="00703DAF"/>
    <w:rsid w:val="007060FA"/>
    <w:rsid w:val="00767603"/>
    <w:rsid w:val="007C6ED7"/>
    <w:rsid w:val="007F5D67"/>
    <w:rsid w:val="00813F2C"/>
    <w:rsid w:val="00833EB1"/>
    <w:rsid w:val="008B17EC"/>
    <w:rsid w:val="008B1F45"/>
    <w:rsid w:val="008E5A70"/>
    <w:rsid w:val="00915617"/>
    <w:rsid w:val="00936B70"/>
    <w:rsid w:val="0094008A"/>
    <w:rsid w:val="00970BB0"/>
    <w:rsid w:val="00972B3E"/>
    <w:rsid w:val="00986327"/>
    <w:rsid w:val="009A0C73"/>
    <w:rsid w:val="009F4F43"/>
    <w:rsid w:val="00A027AA"/>
    <w:rsid w:val="00A212B0"/>
    <w:rsid w:val="00A26E76"/>
    <w:rsid w:val="00A35856"/>
    <w:rsid w:val="00A64A0F"/>
    <w:rsid w:val="00A70EAB"/>
    <w:rsid w:val="00A8647B"/>
    <w:rsid w:val="00AA706C"/>
    <w:rsid w:val="00AF0755"/>
    <w:rsid w:val="00AF235C"/>
    <w:rsid w:val="00AF695E"/>
    <w:rsid w:val="00B2616C"/>
    <w:rsid w:val="00B40DE1"/>
    <w:rsid w:val="00B64CF0"/>
    <w:rsid w:val="00BC2032"/>
    <w:rsid w:val="00C245B2"/>
    <w:rsid w:val="00C461F8"/>
    <w:rsid w:val="00C51807"/>
    <w:rsid w:val="00C626DB"/>
    <w:rsid w:val="00C8697C"/>
    <w:rsid w:val="00CC60DA"/>
    <w:rsid w:val="00CE7916"/>
    <w:rsid w:val="00CF3BCE"/>
    <w:rsid w:val="00D22074"/>
    <w:rsid w:val="00D32D08"/>
    <w:rsid w:val="00D812E2"/>
    <w:rsid w:val="00D82D14"/>
    <w:rsid w:val="00D9243C"/>
    <w:rsid w:val="00DB3F45"/>
    <w:rsid w:val="00E0666B"/>
    <w:rsid w:val="00E105FD"/>
    <w:rsid w:val="00E23B7B"/>
    <w:rsid w:val="00E57760"/>
    <w:rsid w:val="00E621DF"/>
    <w:rsid w:val="00EB1E5F"/>
    <w:rsid w:val="00EC16A2"/>
    <w:rsid w:val="00F9756C"/>
    <w:rsid w:val="00FA25BA"/>
    <w:rsid w:val="00FC73DA"/>
    <w:rsid w:val="00FE6258"/>
    <w:rsid w:val="00FF3E56"/>
    <w:rsid w:val="00FF7037"/>
    <w:rsid w:val="129CD353"/>
    <w:rsid w:val="72BD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CC7F"/>
  <w15:chartTrackingRefBased/>
  <w15:docId w15:val="{32908935-32A0-4980-BC70-CD24F7E9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8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1807"/>
    <w:rPr>
      <w:sz w:val="16"/>
      <w:szCs w:val="16"/>
    </w:rPr>
  </w:style>
  <w:style w:type="paragraph" w:styleId="CommentText">
    <w:name w:val="annotation text"/>
    <w:basedOn w:val="Normal"/>
    <w:link w:val="CommentTextChar"/>
    <w:uiPriority w:val="99"/>
    <w:unhideWhenUsed/>
    <w:rsid w:val="00C51807"/>
    <w:pPr>
      <w:spacing w:line="240" w:lineRule="auto"/>
    </w:pPr>
    <w:rPr>
      <w:sz w:val="20"/>
      <w:szCs w:val="20"/>
    </w:rPr>
  </w:style>
  <w:style w:type="character" w:customStyle="1" w:styleId="CommentTextChar">
    <w:name w:val="Comment Text Char"/>
    <w:basedOn w:val="DefaultParagraphFont"/>
    <w:link w:val="CommentText"/>
    <w:uiPriority w:val="99"/>
    <w:rsid w:val="00C51807"/>
    <w:rPr>
      <w:sz w:val="20"/>
      <w:szCs w:val="20"/>
    </w:rPr>
  </w:style>
  <w:style w:type="table" w:styleId="TableGrid">
    <w:name w:val="Table Grid"/>
    <w:basedOn w:val="TableNormal"/>
    <w:uiPriority w:val="39"/>
    <w:rsid w:val="00C51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B1F45"/>
    <w:rPr>
      <w:b/>
      <w:bCs/>
    </w:rPr>
  </w:style>
  <w:style w:type="character" w:customStyle="1" w:styleId="CommentSubjectChar">
    <w:name w:val="Comment Subject Char"/>
    <w:basedOn w:val="CommentTextChar"/>
    <w:link w:val="CommentSubject"/>
    <w:uiPriority w:val="99"/>
    <w:semiHidden/>
    <w:rsid w:val="008B1F45"/>
    <w:rPr>
      <w:b/>
      <w:bCs/>
      <w:sz w:val="20"/>
      <w:szCs w:val="20"/>
    </w:rPr>
  </w:style>
  <w:style w:type="paragraph" w:styleId="Revision">
    <w:name w:val="Revision"/>
    <w:hidden/>
    <w:uiPriority w:val="99"/>
    <w:semiHidden/>
    <w:rsid w:val="00005D9D"/>
    <w:pPr>
      <w:spacing w:after="0" w:line="240" w:lineRule="auto"/>
    </w:pPr>
  </w:style>
  <w:style w:type="character" w:styleId="Mention">
    <w:name w:val="Mention"/>
    <w:basedOn w:val="DefaultParagraphFont"/>
    <w:uiPriority w:val="99"/>
    <w:unhideWhenUsed/>
    <w:rsid w:val="00A26E76"/>
    <w:rPr>
      <w:color w:val="2B579A"/>
      <w:shd w:val="clear" w:color="auto" w:fill="E1DFDD"/>
    </w:rPr>
  </w:style>
  <w:style w:type="paragraph" w:styleId="Header">
    <w:name w:val="header"/>
    <w:basedOn w:val="Normal"/>
    <w:link w:val="HeaderChar"/>
    <w:uiPriority w:val="99"/>
    <w:unhideWhenUsed/>
    <w:rsid w:val="000E6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566"/>
  </w:style>
  <w:style w:type="paragraph" w:styleId="Footer">
    <w:name w:val="footer"/>
    <w:basedOn w:val="Normal"/>
    <w:link w:val="FooterChar"/>
    <w:uiPriority w:val="99"/>
    <w:unhideWhenUsed/>
    <w:rsid w:val="000E6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566"/>
  </w:style>
  <w:style w:type="character" w:styleId="PlaceholderText">
    <w:name w:val="Placeholder Text"/>
    <w:basedOn w:val="DefaultParagraphFont"/>
    <w:uiPriority w:val="99"/>
    <w:semiHidden/>
    <w:rsid w:val="00B261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FEDA583-D20C-4AB6-863D-CE9021EFB4C5}"/>
      </w:docPartPr>
      <w:docPartBody>
        <w:p w:rsidR="00F65AB4" w:rsidRDefault="00E92CDF">
          <w:r w:rsidRPr="00033BC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C48A4EF-7B45-4414-87DD-514CB4FF4356}"/>
      </w:docPartPr>
      <w:docPartBody>
        <w:p w:rsidR="00F65AB4" w:rsidRDefault="00E92CDF">
          <w:r w:rsidRPr="00033BC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DF"/>
    <w:rsid w:val="000B6041"/>
    <w:rsid w:val="00527FB1"/>
    <w:rsid w:val="00E92CDF"/>
    <w:rsid w:val="00F65AB4"/>
    <w:rsid w:val="00FC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CD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36F1122E2BEF045A6766F8F9C9F3A25" ma:contentTypeVersion="20" ma:contentTypeDescription="Create a new document." ma:contentTypeScope="" ma:versionID="14d5e4a908fdfc70efd9f4c89089366c">
  <xsd:schema xmlns:xsd="http://www.w3.org/2001/XMLSchema" xmlns:xs="http://www.w3.org/2001/XMLSchema" xmlns:p="http://schemas.microsoft.com/office/2006/metadata/properties" xmlns:ns1="http://schemas.microsoft.com/sharepoint/v3" xmlns:ns2="6a4e7ee7-8856-4124-ba1e-8530a4345cbe" xmlns:ns3="48a22c7e-1736-4d45-8194-11c4980b944a" targetNamespace="http://schemas.microsoft.com/office/2006/metadata/properties" ma:root="true" ma:fieldsID="785c5498b66eba5fb309c30dee03ec05" ns1:_="" ns2:_="" ns3:_="">
    <xsd:import namespace="http://schemas.microsoft.com/sharepoint/v3"/>
    <xsd:import namespace="6a4e7ee7-8856-4124-ba1e-8530a4345cbe"/>
    <xsd:import namespace="48a22c7e-1736-4d45-8194-11c4980b944a"/>
    <xsd:element name="properties">
      <xsd:complexType>
        <xsd:sequence>
          <xsd:element name="documentManagement">
            <xsd:complexType>
              <xsd:all>
                <xsd:element ref="ns2:RetentionYears"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e7ee7-8856-4124-ba1e-8530a4345cbe" elementFormDefault="qualified">
    <xsd:import namespace="http://schemas.microsoft.com/office/2006/documentManagement/types"/>
    <xsd:import namespace="http://schemas.microsoft.com/office/infopath/2007/PartnerControls"/>
    <xsd:element name="RetentionYears" ma:index="8" nillable="true" ma:displayName="RetentionYears" ma:default="99" ma:format="Dropdown" ma:internalName="RetentionYears">
      <xsd:simpleType>
        <xsd:restriction base="dms:Choice">
          <xsd:enumeration value="1"/>
          <xsd:enumeration value="3"/>
          <xsd:enumeration value="5"/>
          <xsd:enumeration value="10"/>
          <xsd:enumeration value="50"/>
          <xsd:enumeration value="99"/>
          <xsd:enumeration value="30 Day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1ce63aa-ea09-4c14-9e02-2b8210f6523d}" ma:internalName="TaxCatchAll" ma:showField="CatchAllData" ma:web="6a4e7ee7-8856-4124-ba1e-8530a4345cbe">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a22c7e-1736-4d45-8194-11c4980b944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4e7ee7-8856-4124-ba1e-8530a4345cbe">
      <UserInfo>
        <DisplayName>Maynard, Angela B</DisplayName>
        <AccountId>18</AccountId>
        <AccountType/>
      </UserInfo>
      <UserInfo>
        <DisplayName>White, Stephanie</DisplayName>
        <AccountId>22</AccountId>
        <AccountType/>
      </UserInfo>
    </SharedWithUsers>
    <_ip_UnifiedCompliancePolicyUIAction xmlns="http://schemas.microsoft.com/sharepoint/v3" xsi:nil="true"/>
    <TaxCatchAll xmlns="6a4e7ee7-8856-4124-ba1e-8530a4345cbe" xsi:nil="true"/>
    <_ip_UnifiedCompliancePolicyProperties xmlns="http://schemas.microsoft.com/sharepoint/v3" xsi:nil="true"/>
    <_dlc_DocId xmlns="6a4e7ee7-8856-4124-ba1e-8530a4345cbe">NCCOB-1743369469-127228</_dlc_DocId>
    <_dlc_DocIdUrl xmlns="6a4e7ee7-8856-4124-ba1e-8530a4345cbe">
      <Url>https://ncconnect.sharepoint.com/sites/NCCOBFS/_layouts/15/DocIdRedir.aspx?ID=NCCOB-1743369469-127228</Url>
      <Description>NCCOB-1743369469-127228</Description>
    </_dlc_DocIdUrl>
    <lcf76f155ced4ddcb4097134ff3c332f xmlns="48a22c7e-1736-4d45-8194-11c4980b944a">
      <Terms xmlns="http://schemas.microsoft.com/office/infopath/2007/PartnerControls"/>
    </lcf76f155ced4ddcb4097134ff3c332f>
    <RetentionYears xmlns="6a4e7ee7-8856-4124-ba1e-8530a4345cbe">99</RetentionYea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146B-1D6F-4137-B595-8C63D7969AB5}">
  <ds:schemaRefs>
    <ds:schemaRef ds:uri="http://schemas.microsoft.com/sharepoint/events"/>
  </ds:schemaRefs>
</ds:datastoreItem>
</file>

<file path=customXml/itemProps2.xml><?xml version="1.0" encoding="utf-8"?>
<ds:datastoreItem xmlns:ds="http://schemas.openxmlformats.org/officeDocument/2006/customXml" ds:itemID="{2059932C-7D0B-461B-BCB5-323BFBB58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4e7ee7-8856-4124-ba1e-8530a4345cbe"/>
    <ds:schemaRef ds:uri="48a22c7e-1736-4d45-8194-11c4980b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49B5C-8BF8-4CAC-B549-2B3C6E80654B}">
  <ds:schemaRefs>
    <ds:schemaRef ds:uri="http://schemas.microsoft.com/office/2006/metadata/properties"/>
    <ds:schemaRef ds:uri="http://schemas.microsoft.com/office/infopath/2007/PartnerControls"/>
    <ds:schemaRef ds:uri="6a4e7ee7-8856-4124-ba1e-8530a4345cbe"/>
    <ds:schemaRef ds:uri="http://schemas.microsoft.com/sharepoint/v3"/>
    <ds:schemaRef ds:uri="48a22c7e-1736-4d45-8194-11c4980b944a"/>
  </ds:schemaRefs>
</ds:datastoreItem>
</file>

<file path=customXml/itemProps4.xml><?xml version="1.0" encoding="utf-8"?>
<ds:datastoreItem xmlns:ds="http://schemas.openxmlformats.org/officeDocument/2006/customXml" ds:itemID="{EF87A126-46EB-46D2-AAF9-80994419B6F8}">
  <ds:schemaRefs>
    <ds:schemaRef ds:uri="http://schemas.microsoft.com/sharepoint/v3/contenttype/forms"/>
  </ds:schemaRefs>
</ds:datastoreItem>
</file>

<file path=customXml/itemProps5.xml><?xml version="1.0" encoding="utf-8"?>
<ds:datastoreItem xmlns:ds="http://schemas.openxmlformats.org/officeDocument/2006/customXml" ds:itemID="{EEEDD421-31D2-4FF4-8A2F-01EF42A2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262</Words>
  <Characters>1281</Characters>
  <Application>Microsoft Office Word</Application>
  <DocSecurity>0</DocSecurity>
  <Lines>65</Lines>
  <Paragraphs>38</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Maynard, Angela B</dc:creator>
  <cp:keywords/>
  <dc:description/>
  <cp:lastModifiedBy>Maynard, Angela B</cp:lastModifiedBy>
  <cp:revision>9</cp:revision>
  <dcterms:created xsi:type="dcterms:W3CDTF">2023-10-09T14:25:00Z</dcterms:created>
  <dcterms:modified xsi:type="dcterms:W3CDTF">2026-05-11T16:13:00Z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0x010100C36F1122E2BEF045A6766F8F9C9F3A25</vt:lpwstr>
  </property>
  <property fmtid="{D5CDD505-2E9C-101B-9397-08002B2CF9AE}" pid="3" name="MediaServiceImageTags">
    <vt:lpwstr/>
  </property>
  <property fmtid="{D5CDD505-2E9C-101B-9397-08002B2CF9AE}" pid="4" name="_dlc_DocIdItemGuid">
    <vt:lpwstr>5bc4c71b-23d6-418d-b01a-9642159b51ae</vt:lpwstr>
  </property>
</Properties>
</file>